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horzAnchor="margin" w:tblpXSpec="center" w:tblpY="61"/>
        <w:tblW w:w="10122" w:type="dxa"/>
        <w:tblBorders>
          <w:top w:val="nil"/>
          <w:left w:val="nil"/>
          <w:bottom w:val="nil"/>
          <w:right w:val="nil"/>
        </w:tblBorders>
        <w:tblLayout w:type="fixed"/>
        <w:tblLook w:val="0000" w:firstRow="0" w:lastRow="0" w:firstColumn="0" w:lastColumn="0" w:noHBand="0" w:noVBand="0"/>
      </w:tblPr>
      <w:tblGrid>
        <w:gridCol w:w="2268"/>
        <w:gridCol w:w="7854"/>
      </w:tblGrid>
      <w:tr w:rsidR="00A47612" w:rsidRPr="00896468" w14:paraId="482F53FA" w14:textId="77777777" w:rsidTr="00431469">
        <w:trPr>
          <w:trHeight w:val="172"/>
        </w:trPr>
        <w:tc>
          <w:tcPr>
            <w:tcW w:w="10122" w:type="dxa"/>
            <w:gridSpan w:val="2"/>
            <w:tcBorders>
              <w:bottom w:val="single" w:sz="4" w:space="0" w:color="auto"/>
            </w:tcBorders>
          </w:tcPr>
          <w:p w14:paraId="5AD9C438" w14:textId="448FC55A" w:rsidR="003A510C" w:rsidRDefault="00F300C5" w:rsidP="000362AE">
            <w:pPr>
              <w:pStyle w:val="Default"/>
              <w:jc w:val="center"/>
              <w:rPr>
                <w:b/>
                <w:color w:val="auto"/>
                <w:sz w:val="20"/>
                <w:szCs w:val="20"/>
              </w:rPr>
            </w:pPr>
            <w:r>
              <w:rPr>
                <w:noProof/>
                <w:lang w:eastAsia="en-AU"/>
              </w:rPr>
              <w:drawing>
                <wp:anchor distT="0" distB="0" distL="114300" distR="114300" simplePos="0" relativeHeight="251658240" behindDoc="0" locked="0" layoutInCell="1" allowOverlap="1" wp14:anchorId="0EA3EA59" wp14:editId="41621D7E">
                  <wp:simplePos x="0" y="0"/>
                  <wp:positionH relativeFrom="column">
                    <wp:posOffset>5082540</wp:posOffset>
                  </wp:positionH>
                  <wp:positionV relativeFrom="paragraph">
                    <wp:posOffset>0</wp:posOffset>
                  </wp:positionV>
                  <wp:extent cx="1185545" cy="1008380"/>
                  <wp:effectExtent l="0" t="0" r="0" b="127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oup of companies logo.jpg"/>
                          <pic:cNvPicPr/>
                        </pic:nvPicPr>
                        <pic:blipFill>
                          <a:blip r:embed="rId7">
                            <a:extLst>
                              <a:ext uri="{28A0092B-C50C-407E-A947-70E740481C1C}">
                                <a14:useLocalDpi xmlns:a14="http://schemas.microsoft.com/office/drawing/2010/main" val="0"/>
                              </a:ext>
                            </a:extLst>
                          </a:blip>
                          <a:stretch>
                            <a:fillRect/>
                          </a:stretch>
                        </pic:blipFill>
                        <pic:spPr>
                          <a:xfrm>
                            <a:off x="0" y="0"/>
                            <a:ext cx="1185545" cy="1008380"/>
                          </a:xfrm>
                          <a:prstGeom prst="rect">
                            <a:avLst/>
                          </a:prstGeom>
                        </pic:spPr>
                      </pic:pic>
                    </a:graphicData>
                  </a:graphic>
                </wp:anchor>
              </w:drawing>
            </w:r>
            <w:r w:rsidR="000362AE" w:rsidRPr="00EB712B">
              <w:rPr>
                <w:rFonts w:ascii="Arial Narrow" w:hAnsi="Arial Narrow"/>
                <w:b/>
                <w:spacing w:val="40"/>
                <w:sz w:val="32"/>
                <w:szCs w:val="32"/>
              </w:rPr>
              <w:t>POSITION DESCRIPTION</w:t>
            </w:r>
          </w:p>
          <w:p w14:paraId="5DCF4059" w14:textId="5A8BFC74" w:rsidR="00C03701" w:rsidRPr="00D82960" w:rsidRDefault="00703006" w:rsidP="000362AE">
            <w:pPr>
              <w:pStyle w:val="Default"/>
              <w:rPr>
                <w:b/>
                <w:color w:val="003399"/>
                <w:sz w:val="32"/>
                <w:szCs w:val="32"/>
              </w:rPr>
            </w:pPr>
            <w:r w:rsidRPr="00D82960">
              <w:rPr>
                <w:b/>
                <w:color w:val="003399"/>
                <w:sz w:val="32"/>
                <w:szCs w:val="32"/>
              </w:rPr>
              <w:t>CARETAKER</w:t>
            </w:r>
          </w:p>
          <w:p w14:paraId="459B2103" w14:textId="20BEB05B" w:rsidR="000362AE" w:rsidRPr="00D82960" w:rsidRDefault="000362AE" w:rsidP="000362AE">
            <w:pPr>
              <w:pStyle w:val="Default"/>
              <w:rPr>
                <w:b/>
                <w:color w:val="auto"/>
                <w:sz w:val="20"/>
                <w:szCs w:val="20"/>
              </w:rPr>
            </w:pPr>
          </w:p>
          <w:p w14:paraId="6B4E4787" w14:textId="0DE38665" w:rsidR="00A47612" w:rsidRPr="00D82960" w:rsidRDefault="00A47612" w:rsidP="000362AE">
            <w:pPr>
              <w:pStyle w:val="Default"/>
              <w:rPr>
                <w:color w:val="auto"/>
                <w:sz w:val="20"/>
                <w:szCs w:val="20"/>
              </w:rPr>
            </w:pPr>
            <w:r w:rsidRPr="00D82960">
              <w:rPr>
                <w:b/>
                <w:color w:val="auto"/>
                <w:sz w:val="20"/>
                <w:szCs w:val="20"/>
              </w:rPr>
              <w:t>Report</w:t>
            </w:r>
            <w:r w:rsidR="00FB202E" w:rsidRPr="00D82960">
              <w:rPr>
                <w:b/>
                <w:color w:val="auto"/>
                <w:sz w:val="20"/>
                <w:szCs w:val="20"/>
              </w:rPr>
              <w:t>s</w:t>
            </w:r>
            <w:r w:rsidRPr="00D82960">
              <w:rPr>
                <w:b/>
                <w:color w:val="auto"/>
                <w:sz w:val="20"/>
                <w:szCs w:val="20"/>
              </w:rPr>
              <w:t xml:space="preserve"> to: </w:t>
            </w:r>
            <w:r w:rsidR="00703006" w:rsidRPr="00D82960">
              <w:rPr>
                <w:b/>
                <w:color w:val="auto"/>
                <w:sz w:val="20"/>
                <w:szCs w:val="20"/>
              </w:rPr>
              <w:t>Facilities Manager</w:t>
            </w:r>
          </w:p>
          <w:p w14:paraId="351B0546" w14:textId="6EECBA51" w:rsidR="000362AE" w:rsidRDefault="000362AE" w:rsidP="000362AE">
            <w:pPr>
              <w:pStyle w:val="Default"/>
              <w:rPr>
                <w:b/>
                <w:sz w:val="20"/>
                <w:szCs w:val="20"/>
              </w:rPr>
            </w:pPr>
            <w:r w:rsidRPr="00D82960">
              <w:rPr>
                <w:b/>
                <w:sz w:val="20"/>
                <w:szCs w:val="20"/>
              </w:rPr>
              <w:t xml:space="preserve">Supervises: </w:t>
            </w:r>
            <w:r w:rsidR="00FD197F" w:rsidRPr="00D82960">
              <w:rPr>
                <w:b/>
                <w:sz w:val="20"/>
                <w:szCs w:val="20"/>
              </w:rPr>
              <w:t>Nil</w:t>
            </w:r>
          </w:p>
          <w:p w14:paraId="461C5680" w14:textId="5AD56211" w:rsidR="00A47612" w:rsidRPr="00896468" w:rsidRDefault="001D15A5" w:rsidP="000362AE">
            <w:pPr>
              <w:pStyle w:val="Default"/>
              <w:rPr>
                <w:b/>
                <w:sz w:val="20"/>
                <w:szCs w:val="20"/>
              </w:rPr>
            </w:pPr>
            <w:r w:rsidRPr="001D15A5">
              <w:rPr>
                <w:b/>
                <w:sz w:val="20"/>
                <w:szCs w:val="20"/>
              </w:rPr>
              <w:t xml:space="preserve">CHL </w:t>
            </w:r>
            <w:r>
              <w:rPr>
                <w:b/>
                <w:sz w:val="20"/>
                <w:szCs w:val="20"/>
              </w:rPr>
              <w:t xml:space="preserve">Capability </w:t>
            </w:r>
            <w:r w:rsidR="000362AE">
              <w:rPr>
                <w:b/>
                <w:sz w:val="20"/>
                <w:szCs w:val="20"/>
              </w:rPr>
              <w:t xml:space="preserve">Band: </w:t>
            </w:r>
            <w:r w:rsidR="005A6A9F">
              <w:rPr>
                <w:b/>
                <w:sz w:val="20"/>
                <w:szCs w:val="20"/>
              </w:rPr>
              <w:t>#</w:t>
            </w:r>
            <w:r w:rsidR="00FD197F">
              <w:rPr>
                <w:b/>
                <w:sz w:val="20"/>
                <w:szCs w:val="20"/>
              </w:rPr>
              <w:t>1</w:t>
            </w:r>
          </w:p>
        </w:tc>
      </w:tr>
      <w:tr w:rsidR="00A47612" w:rsidRPr="00E06341" w14:paraId="14039835" w14:textId="77777777" w:rsidTr="00431469">
        <w:trPr>
          <w:trHeight w:val="463"/>
        </w:trPr>
        <w:tc>
          <w:tcPr>
            <w:tcW w:w="2268" w:type="dxa"/>
            <w:tcBorders>
              <w:top w:val="single" w:sz="4" w:space="0" w:color="auto"/>
              <w:left w:val="single" w:sz="4" w:space="0" w:color="auto"/>
              <w:bottom w:val="single" w:sz="4" w:space="0" w:color="auto"/>
              <w:right w:val="single" w:sz="4" w:space="0" w:color="auto"/>
            </w:tcBorders>
          </w:tcPr>
          <w:p w14:paraId="5AB571BD" w14:textId="77777777" w:rsidR="00A47612" w:rsidRPr="00216A8D" w:rsidRDefault="00A47612" w:rsidP="00241039">
            <w:pPr>
              <w:pStyle w:val="Default"/>
              <w:rPr>
                <w:sz w:val="20"/>
                <w:szCs w:val="20"/>
              </w:rPr>
            </w:pPr>
            <w:r w:rsidRPr="00216A8D">
              <w:rPr>
                <w:b/>
                <w:bCs/>
                <w:color w:val="003399"/>
                <w:sz w:val="20"/>
                <w:szCs w:val="20"/>
              </w:rPr>
              <w:t xml:space="preserve">Primary </w:t>
            </w:r>
            <w:r w:rsidR="00241039" w:rsidRPr="00216A8D">
              <w:rPr>
                <w:b/>
                <w:bCs/>
                <w:color w:val="003399"/>
                <w:sz w:val="20"/>
                <w:szCs w:val="20"/>
              </w:rPr>
              <w:t>P</w:t>
            </w:r>
            <w:r w:rsidRPr="00216A8D">
              <w:rPr>
                <w:b/>
                <w:bCs/>
                <w:color w:val="003399"/>
                <w:sz w:val="20"/>
                <w:szCs w:val="20"/>
              </w:rPr>
              <w:t>urpose:</w:t>
            </w:r>
          </w:p>
        </w:tc>
        <w:tc>
          <w:tcPr>
            <w:tcW w:w="7854" w:type="dxa"/>
            <w:tcBorders>
              <w:top w:val="single" w:sz="4" w:space="0" w:color="auto"/>
              <w:left w:val="single" w:sz="4" w:space="0" w:color="auto"/>
              <w:bottom w:val="single" w:sz="4" w:space="0" w:color="auto"/>
              <w:right w:val="single" w:sz="4" w:space="0" w:color="auto"/>
            </w:tcBorders>
          </w:tcPr>
          <w:p w14:paraId="7DD94A48" w14:textId="376B65EE" w:rsidR="00A47612" w:rsidRPr="00216A8D" w:rsidRDefault="00FD197F" w:rsidP="00FD197F">
            <w:pPr>
              <w:rPr>
                <w:rFonts w:ascii="Arial" w:hAnsi="Arial" w:cs="Arial"/>
                <w:sz w:val="20"/>
                <w:szCs w:val="20"/>
              </w:rPr>
            </w:pPr>
            <w:r w:rsidRPr="00216A8D">
              <w:rPr>
                <w:rFonts w:ascii="Arial" w:hAnsi="Arial" w:cs="Arial"/>
                <w:sz w:val="20"/>
                <w:szCs w:val="20"/>
              </w:rPr>
              <w:t xml:space="preserve">The </w:t>
            </w:r>
            <w:r w:rsidR="00C72037" w:rsidRPr="00216A8D">
              <w:rPr>
                <w:rFonts w:ascii="Arial" w:hAnsi="Arial" w:cs="Arial"/>
                <w:sz w:val="20"/>
                <w:szCs w:val="20"/>
              </w:rPr>
              <w:t xml:space="preserve">Caretaker is responsible for the upkeep of the residential </w:t>
            </w:r>
            <w:r w:rsidR="00E050E8">
              <w:rPr>
                <w:rFonts w:ascii="Arial" w:hAnsi="Arial" w:cs="Arial"/>
                <w:sz w:val="20"/>
                <w:szCs w:val="20"/>
              </w:rPr>
              <w:t xml:space="preserve">assets within the  Ground Lease Model (GLM) portfolio, </w:t>
            </w:r>
            <w:r w:rsidR="00C72037" w:rsidRPr="00216A8D">
              <w:rPr>
                <w:rFonts w:ascii="Arial" w:hAnsi="Arial" w:cs="Arial"/>
                <w:sz w:val="20"/>
                <w:szCs w:val="20"/>
              </w:rPr>
              <w:t>including minor maintenance, gardening, and cleaning task</w:t>
            </w:r>
            <w:r w:rsidR="003827A6" w:rsidRPr="00216A8D">
              <w:rPr>
                <w:rFonts w:ascii="Arial" w:hAnsi="Arial" w:cs="Arial"/>
                <w:sz w:val="20"/>
                <w:szCs w:val="20"/>
              </w:rPr>
              <w:t>s, as well as regular site inspection duties</w:t>
            </w:r>
            <w:r w:rsidR="0059001E" w:rsidRPr="00216A8D">
              <w:rPr>
                <w:rFonts w:ascii="Arial" w:hAnsi="Arial" w:cs="Arial"/>
                <w:sz w:val="20"/>
                <w:szCs w:val="20"/>
              </w:rPr>
              <w:t xml:space="preserve"> and works</w:t>
            </w:r>
            <w:r w:rsidR="008E2207" w:rsidRPr="00216A8D">
              <w:rPr>
                <w:rFonts w:ascii="Arial" w:hAnsi="Arial" w:cs="Arial"/>
                <w:sz w:val="20"/>
                <w:szCs w:val="20"/>
              </w:rPr>
              <w:t xml:space="preserve"> </w:t>
            </w:r>
            <w:r w:rsidR="00B304A2" w:rsidRPr="00216A8D">
              <w:rPr>
                <w:rFonts w:ascii="Arial" w:hAnsi="Arial" w:cs="Arial"/>
                <w:sz w:val="20"/>
                <w:szCs w:val="20"/>
              </w:rPr>
              <w:t>as part of a larger facility m</w:t>
            </w:r>
            <w:r w:rsidR="00D77CA5" w:rsidRPr="00216A8D">
              <w:rPr>
                <w:rFonts w:ascii="Arial" w:hAnsi="Arial" w:cs="Arial"/>
                <w:sz w:val="20"/>
                <w:szCs w:val="20"/>
              </w:rPr>
              <w:t>anagement team</w:t>
            </w:r>
            <w:r w:rsidR="0047690F" w:rsidRPr="00216A8D">
              <w:rPr>
                <w:rFonts w:ascii="Arial" w:hAnsi="Arial" w:cs="Arial"/>
                <w:sz w:val="20"/>
                <w:szCs w:val="20"/>
              </w:rPr>
              <w:t>.</w:t>
            </w:r>
            <w:r w:rsidR="00965967">
              <w:rPr>
                <w:rFonts w:ascii="Arial" w:hAnsi="Arial" w:cs="Arial"/>
                <w:sz w:val="20"/>
                <w:szCs w:val="20"/>
              </w:rPr>
              <w:t xml:space="preserve"> This may include supporting other programs as required. </w:t>
            </w:r>
          </w:p>
        </w:tc>
      </w:tr>
      <w:tr w:rsidR="0022126A" w:rsidRPr="00E06341" w14:paraId="5E1806A2" w14:textId="77777777" w:rsidTr="00431469">
        <w:trPr>
          <w:trHeight w:val="463"/>
        </w:trPr>
        <w:tc>
          <w:tcPr>
            <w:tcW w:w="2268" w:type="dxa"/>
            <w:tcBorders>
              <w:top w:val="single" w:sz="4" w:space="0" w:color="auto"/>
              <w:left w:val="single" w:sz="4" w:space="0" w:color="auto"/>
              <w:bottom w:val="single" w:sz="4" w:space="0" w:color="auto"/>
              <w:right w:val="single" w:sz="4" w:space="0" w:color="auto"/>
            </w:tcBorders>
          </w:tcPr>
          <w:p w14:paraId="68F2DA08" w14:textId="77777777" w:rsidR="0022126A" w:rsidRPr="00216A8D" w:rsidRDefault="0022126A" w:rsidP="00241039">
            <w:pPr>
              <w:pStyle w:val="Default"/>
              <w:rPr>
                <w:b/>
                <w:bCs/>
                <w:color w:val="003399"/>
                <w:sz w:val="20"/>
                <w:szCs w:val="20"/>
              </w:rPr>
            </w:pPr>
            <w:r w:rsidRPr="00216A8D">
              <w:rPr>
                <w:b/>
                <w:bCs/>
                <w:color w:val="003399"/>
                <w:sz w:val="20"/>
                <w:szCs w:val="20"/>
              </w:rPr>
              <w:t>Context:</w:t>
            </w:r>
          </w:p>
        </w:tc>
        <w:tc>
          <w:tcPr>
            <w:tcW w:w="7854" w:type="dxa"/>
            <w:tcBorders>
              <w:top w:val="single" w:sz="4" w:space="0" w:color="auto"/>
              <w:left w:val="single" w:sz="4" w:space="0" w:color="auto"/>
              <w:bottom w:val="single" w:sz="4" w:space="0" w:color="auto"/>
              <w:right w:val="single" w:sz="4" w:space="0" w:color="auto"/>
            </w:tcBorders>
          </w:tcPr>
          <w:p w14:paraId="47A34843" w14:textId="75001807" w:rsidR="0022126A" w:rsidRPr="00216A8D" w:rsidRDefault="00FD197F" w:rsidP="00280006">
            <w:pPr>
              <w:pStyle w:val="Default"/>
              <w:rPr>
                <w:sz w:val="20"/>
                <w:szCs w:val="20"/>
              </w:rPr>
            </w:pPr>
            <w:r w:rsidRPr="00216A8D">
              <w:rPr>
                <w:color w:val="auto"/>
                <w:sz w:val="20"/>
                <w:szCs w:val="20"/>
              </w:rPr>
              <w:t>This is an important role contributing to CHL’s vision of a world without housing poverty and supporting CHL’s values, vision and goals. Staff in this role are expected to assume a positive and balanced approach to work. This includes actively working towards a healthy and respectful environment free from harassment and discrimination</w:t>
            </w:r>
          </w:p>
        </w:tc>
      </w:tr>
      <w:tr w:rsidR="00567F52" w:rsidRPr="00E06341" w14:paraId="3404397F" w14:textId="77777777" w:rsidTr="00567F52">
        <w:trPr>
          <w:trHeight w:val="727"/>
        </w:trPr>
        <w:tc>
          <w:tcPr>
            <w:tcW w:w="2268" w:type="dxa"/>
            <w:tcBorders>
              <w:top w:val="single" w:sz="4" w:space="0" w:color="auto"/>
              <w:left w:val="single" w:sz="4" w:space="0" w:color="auto"/>
              <w:bottom w:val="single" w:sz="4" w:space="0" w:color="auto"/>
              <w:right w:val="single" w:sz="4" w:space="0" w:color="auto"/>
            </w:tcBorders>
          </w:tcPr>
          <w:p w14:paraId="5AC35BF4" w14:textId="77777777" w:rsidR="00567F52" w:rsidRPr="00216A8D" w:rsidRDefault="00567F52" w:rsidP="000362AE">
            <w:pPr>
              <w:pStyle w:val="Default"/>
              <w:rPr>
                <w:b/>
                <w:bCs/>
                <w:color w:val="003399"/>
                <w:sz w:val="20"/>
                <w:szCs w:val="20"/>
              </w:rPr>
            </w:pPr>
            <w:r w:rsidRPr="00216A8D">
              <w:rPr>
                <w:b/>
                <w:bCs/>
                <w:color w:val="003399"/>
                <w:sz w:val="20"/>
                <w:szCs w:val="20"/>
              </w:rPr>
              <w:t>Work Health &amp; Safety</w:t>
            </w:r>
          </w:p>
        </w:tc>
        <w:tc>
          <w:tcPr>
            <w:tcW w:w="7854" w:type="dxa"/>
            <w:tcBorders>
              <w:top w:val="single" w:sz="4" w:space="0" w:color="auto"/>
              <w:left w:val="single" w:sz="4" w:space="0" w:color="auto"/>
              <w:bottom w:val="single" w:sz="4" w:space="0" w:color="auto"/>
              <w:right w:val="single" w:sz="4" w:space="0" w:color="auto"/>
            </w:tcBorders>
          </w:tcPr>
          <w:p w14:paraId="13AB7716" w14:textId="77777777" w:rsidR="00567F52" w:rsidRPr="00216A8D" w:rsidRDefault="00567F52" w:rsidP="000362AE">
            <w:pPr>
              <w:rPr>
                <w:rFonts w:ascii="Arial" w:hAnsi="Arial" w:cs="Arial"/>
                <w:sz w:val="20"/>
                <w:szCs w:val="20"/>
              </w:rPr>
            </w:pPr>
            <w:r w:rsidRPr="00216A8D">
              <w:rPr>
                <w:rFonts w:ascii="Arial" w:hAnsi="Arial" w:cs="Arial"/>
                <w:sz w:val="20"/>
                <w:szCs w:val="20"/>
              </w:rPr>
              <w:t>Ensure all tasks and activities associated to the role’s operations comply with WHS legislation, relevant State jurisdiction and CHL health and safety policies, procedures and directions</w:t>
            </w:r>
          </w:p>
        </w:tc>
      </w:tr>
      <w:tr w:rsidR="00A47612" w:rsidRPr="00E06341" w14:paraId="55091E98" w14:textId="77777777" w:rsidTr="00431469">
        <w:trPr>
          <w:trHeight w:val="3825"/>
        </w:trPr>
        <w:tc>
          <w:tcPr>
            <w:tcW w:w="2268" w:type="dxa"/>
            <w:tcBorders>
              <w:top w:val="single" w:sz="4" w:space="0" w:color="auto"/>
              <w:left w:val="single" w:sz="4" w:space="0" w:color="auto"/>
              <w:bottom w:val="single" w:sz="4" w:space="0" w:color="auto"/>
              <w:right w:val="single" w:sz="4" w:space="0" w:color="auto"/>
            </w:tcBorders>
          </w:tcPr>
          <w:p w14:paraId="211E80F3" w14:textId="77777777" w:rsidR="00A47612" w:rsidRPr="00216A8D" w:rsidRDefault="00B77AF6" w:rsidP="000362AE">
            <w:pPr>
              <w:pStyle w:val="Default"/>
              <w:rPr>
                <w:sz w:val="20"/>
                <w:szCs w:val="20"/>
              </w:rPr>
            </w:pPr>
            <w:r w:rsidRPr="00216A8D">
              <w:rPr>
                <w:b/>
                <w:bCs/>
                <w:color w:val="003399"/>
                <w:sz w:val="20"/>
                <w:szCs w:val="20"/>
              </w:rPr>
              <w:t>Responsibilities</w:t>
            </w:r>
            <w:r w:rsidR="00A47612" w:rsidRPr="00216A8D">
              <w:rPr>
                <w:b/>
                <w:bCs/>
                <w:color w:val="003399"/>
                <w:sz w:val="20"/>
                <w:szCs w:val="20"/>
              </w:rPr>
              <w:t xml:space="preserve">: </w:t>
            </w:r>
          </w:p>
        </w:tc>
        <w:tc>
          <w:tcPr>
            <w:tcW w:w="7854" w:type="dxa"/>
            <w:tcBorders>
              <w:top w:val="single" w:sz="4" w:space="0" w:color="auto"/>
              <w:left w:val="single" w:sz="4" w:space="0" w:color="auto"/>
              <w:bottom w:val="single" w:sz="4" w:space="0" w:color="auto"/>
              <w:right w:val="single" w:sz="4" w:space="0" w:color="auto"/>
            </w:tcBorders>
          </w:tcPr>
          <w:p w14:paraId="2A45AC84" w14:textId="2B6334E9" w:rsidR="00B4353B" w:rsidRPr="00216A8D" w:rsidRDefault="00FD197F" w:rsidP="004E0E56">
            <w:pPr>
              <w:rPr>
                <w:rFonts w:ascii="Arial" w:hAnsi="Arial" w:cs="Arial"/>
                <w:sz w:val="20"/>
                <w:szCs w:val="20"/>
              </w:rPr>
            </w:pPr>
            <w:r w:rsidRPr="00216A8D">
              <w:rPr>
                <w:rFonts w:ascii="Arial" w:hAnsi="Arial" w:cs="Arial"/>
                <w:sz w:val="20"/>
                <w:szCs w:val="20"/>
              </w:rPr>
              <w:t xml:space="preserve">This </w:t>
            </w:r>
            <w:r w:rsidR="00D82960">
              <w:rPr>
                <w:rFonts w:ascii="Arial" w:hAnsi="Arial" w:cs="Arial"/>
                <w:sz w:val="20"/>
                <w:szCs w:val="20"/>
              </w:rPr>
              <w:t>role</w:t>
            </w:r>
            <w:r w:rsidR="00573187">
              <w:rPr>
                <w:rFonts w:ascii="Arial" w:hAnsi="Arial" w:cs="Arial"/>
                <w:sz w:val="20"/>
                <w:szCs w:val="20"/>
              </w:rPr>
              <w:t xml:space="preserve"> oversee</w:t>
            </w:r>
            <w:r w:rsidR="00D82960">
              <w:rPr>
                <w:rFonts w:ascii="Arial" w:hAnsi="Arial" w:cs="Arial"/>
                <w:sz w:val="20"/>
                <w:szCs w:val="20"/>
              </w:rPr>
              <w:t xml:space="preserve">s </w:t>
            </w:r>
            <w:r w:rsidR="00573187">
              <w:rPr>
                <w:rFonts w:ascii="Arial" w:hAnsi="Arial" w:cs="Arial"/>
                <w:sz w:val="20"/>
                <w:szCs w:val="20"/>
              </w:rPr>
              <w:t>and maintain</w:t>
            </w:r>
            <w:r w:rsidR="00D82960">
              <w:rPr>
                <w:rFonts w:ascii="Arial" w:hAnsi="Arial" w:cs="Arial"/>
                <w:sz w:val="20"/>
                <w:szCs w:val="20"/>
              </w:rPr>
              <w:t>s</w:t>
            </w:r>
            <w:r w:rsidR="00573187">
              <w:rPr>
                <w:rFonts w:ascii="Arial" w:hAnsi="Arial" w:cs="Arial"/>
                <w:sz w:val="20"/>
                <w:szCs w:val="20"/>
              </w:rPr>
              <w:t xml:space="preserve"> </w:t>
            </w:r>
            <w:r w:rsidRPr="00216A8D">
              <w:rPr>
                <w:rFonts w:ascii="Arial" w:hAnsi="Arial" w:cs="Arial"/>
                <w:sz w:val="20"/>
                <w:szCs w:val="20"/>
              </w:rPr>
              <w:t xml:space="preserve">CHL’s </w:t>
            </w:r>
            <w:r w:rsidR="00D148FA" w:rsidRPr="00216A8D">
              <w:rPr>
                <w:rFonts w:ascii="Arial" w:hAnsi="Arial" w:cs="Arial"/>
                <w:sz w:val="20"/>
                <w:szCs w:val="20"/>
              </w:rPr>
              <w:t>assets</w:t>
            </w:r>
            <w:r w:rsidR="00573187">
              <w:rPr>
                <w:rFonts w:ascii="Arial" w:hAnsi="Arial" w:cs="Arial"/>
                <w:sz w:val="20"/>
                <w:szCs w:val="20"/>
              </w:rPr>
              <w:t xml:space="preserve"> within the GLM program, ensuring timely maintenance</w:t>
            </w:r>
            <w:r w:rsidR="00965967">
              <w:rPr>
                <w:rFonts w:ascii="Arial" w:hAnsi="Arial" w:cs="Arial"/>
                <w:sz w:val="20"/>
                <w:szCs w:val="20"/>
              </w:rPr>
              <w:t xml:space="preserve"> and repair services to deliver safe and quality housing to our resident </w:t>
            </w:r>
            <w:r w:rsidR="00573187">
              <w:rPr>
                <w:rFonts w:ascii="Arial" w:hAnsi="Arial" w:cs="Arial"/>
                <w:sz w:val="20"/>
                <w:szCs w:val="20"/>
              </w:rPr>
              <w:t>by</w:t>
            </w:r>
            <w:r w:rsidR="00917C5F" w:rsidRPr="00216A8D">
              <w:rPr>
                <w:rFonts w:ascii="Arial" w:hAnsi="Arial" w:cs="Arial"/>
                <w:sz w:val="20"/>
                <w:szCs w:val="20"/>
              </w:rPr>
              <w:t>:</w:t>
            </w:r>
            <w:r w:rsidRPr="00216A8D">
              <w:rPr>
                <w:rFonts w:ascii="Arial" w:hAnsi="Arial" w:cs="Arial"/>
                <w:sz w:val="20"/>
                <w:szCs w:val="20"/>
              </w:rPr>
              <w:t xml:space="preserve"> </w:t>
            </w:r>
          </w:p>
          <w:p w14:paraId="61366F7E" w14:textId="5A7FDFEC" w:rsidR="00D9580E" w:rsidRPr="00216A8D" w:rsidRDefault="00D9580E" w:rsidP="00C06911">
            <w:pPr>
              <w:pStyle w:val="ListParagraph"/>
              <w:numPr>
                <w:ilvl w:val="0"/>
                <w:numId w:val="13"/>
              </w:numPr>
              <w:contextualSpacing/>
              <w:rPr>
                <w:rFonts w:ascii="Arial" w:hAnsi="Arial" w:cs="Arial"/>
                <w:sz w:val="20"/>
                <w:szCs w:val="20"/>
              </w:rPr>
            </w:pPr>
            <w:r w:rsidRPr="00216A8D">
              <w:rPr>
                <w:rFonts w:ascii="Arial" w:hAnsi="Arial" w:cs="Arial"/>
                <w:sz w:val="20"/>
                <w:szCs w:val="20"/>
              </w:rPr>
              <w:t>Perform</w:t>
            </w:r>
            <w:r w:rsidR="00573187">
              <w:rPr>
                <w:rFonts w:ascii="Arial" w:hAnsi="Arial" w:cs="Arial"/>
                <w:sz w:val="20"/>
                <w:szCs w:val="20"/>
              </w:rPr>
              <w:t xml:space="preserve">ing </w:t>
            </w:r>
            <w:r w:rsidRPr="00216A8D">
              <w:rPr>
                <w:rFonts w:ascii="Arial" w:hAnsi="Arial" w:cs="Arial"/>
                <w:sz w:val="20"/>
                <w:szCs w:val="20"/>
              </w:rPr>
              <w:t>general handyperson tasks such as minor repairs, painting, and general upkeep of the interior and exterior of the property</w:t>
            </w:r>
            <w:r w:rsidR="00917C5F" w:rsidRPr="00216A8D">
              <w:rPr>
                <w:rFonts w:ascii="Arial" w:hAnsi="Arial" w:cs="Arial"/>
                <w:sz w:val="20"/>
                <w:szCs w:val="20"/>
              </w:rPr>
              <w:t>.</w:t>
            </w:r>
          </w:p>
          <w:p w14:paraId="274E978C" w14:textId="76BE4596" w:rsidR="00C62444" w:rsidRPr="00216A8D" w:rsidRDefault="00C62444" w:rsidP="00C06911">
            <w:pPr>
              <w:pStyle w:val="ListParagraph"/>
              <w:numPr>
                <w:ilvl w:val="0"/>
                <w:numId w:val="13"/>
              </w:numPr>
              <w:contextualSpacing/>
              <w:rPr>
                <w:rFonts w:ascii="Arial" w:hAnsi="Arial" w:cs="Arial"/>
                <w:sz w:val="20"/>
                <w:szCs w:val="20"/>
              </w:rPr>
            </w:pPr>
            <w:r w:rsidRPr="00216A8D">
              <w:rPr>
                <w:rFonts w:ascii="Arial" w:hAnsi="Arial" w:cs="Arial"/>
                <w:sz w:val="20"/>
                <w:szCs w:val="20"/>
              </w:rPr>
              <w:t>Handl</w:t>
            </w:r>
            <w:r w:rsidR="00965967">
              <w:rPr>
                <w:rFonts w:ascii="Arial" w:hAnsi="Arial" w:cs="Arial"/>
                <w:sz w:val="20"/>
                <w:szCs w:val="20"/>
              </w:rPr>
              <w:t>ing</w:t>
            </w:r>
            <w:r w:rsidRPr="00216A8D">
              <w:rPr>
                <w:rFonts w:ascii="Arial" w:hAnsi="Arial" w:cs="Arial"/>
                <w:sz w:val="20"/>
                <w:szCs w:val="20"/>
              </w:rPr>
              <w:t xml:space="preserve"> daily, minor cleaning tasks to ensure the residential area is kept neat and clean at all times</w:t>
            </w:r>
            <w:r w:rsidR="00917C5F" w:rsidRPr="00216A8D">
              <w:rPr>
                <w:rFonts w:ascii="Arial" w:hAnsi="Arial" w:cs="Arial"/>
                <w:sz w:val="20"/>
                <w:szCs w:val="20"/>
              </w:rPr>
              <w:t>.</w:t>
            </w:r>
          </w:p>
          <w:p w14:paraId="3D6D9FFF" w14:textId="7C80780F" w:rsidR="009F2929" w:rsidRPr="00216A8D" w:rsidRDefault="009F2929" w:rsidP="00C06911">
            <w:pPr>
              <w:pStyle w:val="ListParagraph"/>
              <w:numPr>
                <w:ilvl w:val="0"/>
                <w:numId w:val="13"/>
              </w:numPr>
              <w:contextualSpacing/>
              <w:rPr>
                <w:rFonts w:ascii="Arial" w:hAnsi="Arial" w:cs="Arial"/>
                <w:sz w:val="20"/>
                <w:szCs w:val="20"/>
              </w:rPr>
            </w:pPr>
            <w:r w:rsidRPr="00216A8D">
              <w:rPr>
                <w:rFonts w:ascii="Arial" w:hAnsi="Arial" w:cs="Arial"/>
                <w:sz w:val="20"/>
                <w:szCs w:val="20"/>
              </w:rPr>
              <w:t>Support</w:t>
            </w:r>
            <w:r w:rsidR="00965967">
              <w:rPr>
                <w:rFonts w:ascii="Arial" w:hAnsi="Arial" w:cs="Arial"/>
                <w:sz w:val="20"/>
                <w:szCs w:val="20"/>
              </w:rPr>
              <w:t>ing</w:t>
            </w:r>
            <w:r w:rsidRPr="00216A8D">
              <w:rPr>
                <w:rFonts w:ascii="Arial" w:hAnsi="Arial" w:cs="Arial"/>
                <w:sz w:val="20"/>
                <w:szCs w:val="20"/>
              </w:rPr>
              <w:t xml:space="preserve"> in the implementation of a preventive maintenance program, including liaising</w:t>
            </w:r>
            <w:r w:rsidR="0019300E">
              <w:rPr>
                <w:rFonts w:ascii="Arial" w:hAnsi="Arial" w:cs="Arial"/>
                <w:sz w:val="20"/>
                <w:szCs w:val="20"/>
              </w:rPr>
              <w:t xml:space="preserve"> with</w:t>
            </w:r>
            <w:r w:rsidRPr="00216A8D">
              <w:rPr>
                <w:rFonts w:ascii="Arial" w:hAnsi="Arial" w:cs="Arial"/>
                <w:sz w:val="20"/>
                <w:szCs w:val="20"/>
              </w:rPr>
              <w:t xml:space="preserve"> contractors and residents</w:t>
            </w:r>
            <w:r w:rsidR="00917C5F" w:rsidRPr="00216A8D">
              <w:rPr>
                <w:rFonts w:ascii="Arial" w:hAnsi="Arial" w:cs="Arial"/>
                <w:sz w:val="20"/>
                <w:szCs w:val="20"/>
              </w:rPr>
              <w:t>.</w:t>
            </w:r>
          </w:p>
          <w:p w14:paraId="22F038E3" w14:textId="678ADF4B" w:rsidR="00661D6A" w:rsidRDefault="00965967" w:rsidP="00C06911">
            <w:pPr>
              <w:pStyle w:val="ListParagraph"/>
              <w:numPr>
                <w:ilvl w:val="0"/>
                <w:numId w:val="13"/>
              </w:numPr>
              <w:contextualSpacing/>
              <w:rPr>
                <w:rFonts w:ascii="Arial" w:hAnsi="Arial" w:cs="Arial"/>
                <w:sz w:val="20"/>
                <w:szCs w:val="20"/>
              </w:rPr>
            </w:pPr>
            <w:r>
              <w:rPr>
                <w:rFonts w:ascii="Arial" w:hAnsi="Arial" w:cs="Arial"/>
                <w:sz w:val="20"/>
                <w:szCs w:val="20"/>
              </w:rPr>
              <w:t>Undertaking r</w:t>
            </w:r>
            <w:r w:rsidR="00661D6A" w:rsidRPr="00216A8D">
              <w:rPr>
                <w:rFonts w:ascii="Arial" w:hAnsi="Arial" w:cs="Arial"/>
                <w:sz w:val="20"/>
                <w:szCs w:val="20"/>
              </w:rPr>
              <w:t>egular visual inspections of the property and reporting on any issues</w:t>
            </w:r>
            <w:r w:rsidR="00917C5F" w:rsidRPr="00216A8D">
              <w:rPr>
                <w:rFonts w:ascii="Arial" w:hAnsi="Arial" w:cs="Arial"/>
                <w:sz w:val="20"/>
                <w:szCs w:val="20"/>
              </w:rPr>
              <w:t>.</w:t>
            </w:r>
            <w:r w:rsidR="00661D6A" w:rsidRPr="00216A8D">
              <w:rPr>
                <w:rFonts w:ascii="Arial" w:hAnsi="Arial" w:cs="Arial"/>
                <w:sz w:val="20"/>
                <w:szCs w:val="20"/>
              </w:rPr>
              <w:t xml:space="preserve"> </w:t>
            </w:r>
          </w:p>
          <w:p w14:paraId="6FE519E6" w14:textId="5259E5DD" w:rsidR="0019300E" w:rsidRPr="00D82960" w:rsidRDefault="0019300E" w:rsidP="0019300E">
            <w:pPr>
              <w:pStyle w:val="ListParagraph"/>
              <w:numPr>
                <w:ilvl w:val="0"/>
                <w:numId w:val="13"/>
              </w:numPr>
              <w:contextualSpacing/>
              <w:rPr>
                <w:rFonts w:ascii="Arial" w:hAnsi="Arial" w:cs="Arial"/>
                <w:sz w:val="20"/>
                <w:szCs w:val="20"/>
              </w:rPr>
            </w:pPr>
            <w:r>
              <w:rPr>
                <w:rFonts w:ascii="Arial" w:hAnsi="Arial" w:cs="Arial"/>
                <w:sz w:val="20"/>
                <w:szCs w:val="20"/>
              </w:rPr>
              <w:t xml:space="preserve">Undertake administrative duties including, raising </w:t>
            </w:r>
            <w:r w:rsidR="002F71A5">
              <w:rPr>
                <w:rFonts w:ascii="Arial" w:hAnsi="Arial" w:cs="Arial"/>
                <w:sz w:val="20"/>
                <w:szCs w:val="20"/>
              </w:rPr>
              <w:t xml:space="preserve">of </w:t>
            </w:r>
            <w:r>
              <w:rPr>
                <w:rFonts w:ascii="Arial" w:hAnsi="Arial" w:cs="Arial"/>
                <w:sz w:val="20"/>
                <w:szCs w:val="20"/>
              </w:rPr>
              <w:t xml:space="preserve">work orders. </w:t>
            </w:r>
          </w:p>
          <w:p w14:paraId="3D2EBAA1" w14:textId="79718743" w:rsidR="00911805" w:rsidRPr="00216A8D" w:rsidRDefault="00911805" w:rsidP="00C06911">
            <w:pPr>
              <w:pStyle w:val="ListParagraph"/>
              <w:numPr>
                <w:ilvl w:val="0"/>
                <w:numId w:val="13"/>
              </w:numPr>
              <w:contextualSpacing/>
              <w:rPr>
                <w:rFonts w:ascii="Arial" w:hAnsi="Arial" w:cs="Arial"/>
                <w:sz w:val="20"/>
                <w:szCs w:val="20"/>
              </w:rPr>
            </w:pPr>
            <w:r w:rsidRPr="00216A8D">
              <w:rPr>
                <w:rFonts w:ascii="Arial" w:hAnsi="Arial" w:cs="Arial"/>
                <w:sz w:val="20"/>
                <w:szCs w:val="20"/>
              </w:rPr>
              <w:t>Assist</w:t>
            </w:r>
            <w:r w:rsidR="00965967">
              <w:rPr>
                <w:rFonts w:ascii="Arial" w:hAnsi="Arial" w:cs="Arial"/>
                <w:sz w:val="20"/>
                <w:szCs w:val="20"/>
              </w:rPr>
              <w:t>ing</w:t>
            </w:r>
            <w:r w:rsidRPr="00216A8D">
              <w:rPr>
                <w:rFonts w:ascii="Arial" w:hAnsi="Arial" w:cs="Arial"/>
                <w:sz w:val="20"/>
                <w:szCs w:val="20"/>
              </w:rPr>
              <w:t xml:space="preserve"> in the moving-in and moving-out process of residents when necessary</w:t>
            </w:r>
            <w:r w:rsidR="00917C5F" w:rsidRPr="00216A8D">
              <w:rPr>
                <w:rFonts w:ascii="Arial" w:hAnsi="Arial" w:cs="Arial"/>
                <w:sz w:val="20"/>
                <w:szCs w:val="20"/>
              </w:rPr>
              <w:t>.</w:t>
            </w:r>
          </w:p>
          <w:p w14:paraId="5951C5DC" w14:textId="4B961FFB" w:rsidR="00C06911" w:rsidRPr="00216A8D" w:rsidRDefault="00C06911" w:rsidP="00C06911">
            <w:pPr>
              <w:pStyle w:val="ListParagraph"/>
              <w:numPr>
                <w:ilvl w:val="0"/>
                <w:numId w:val="13"/>
              </w:numPr>
              <w:contextualSpacing/>
              <w:rPr>
                <w:rFonts w:ascii="Arial" w:hAnsi="Arial" w:cs="Arial"/>
                <w:sz w:val="20"/>
                <w:szCs w:val="20"/>
              </w:rPr>
            </w:pPr>
            <w:r w:rsidRPr="00216A8D">
              <w:rPr>
                <w:rFonts w:ascii="Arial" w:hAnsi="Arial" w:cs="Arial"/>
                <w:sz w:val="20"/>
                <w:szCs w:val="20"/>
              </w:rPr>
              <w:t>Respond</w:t>
            </w:r>
            <w:r w:rsidR="00965967">
              <w:rPr>
                <w:rFonts w:ascii="Arial" w:hAnsi="Arial" w:cs="Arial"/>
                <w:sz w:val="20"/>
                <w:szCs w:val="20"/>
              </w:rPr>
              <w:t>ing</w:t>
            </w:r>
            <w:r w:rsidRPr="00216A8D">
              <w:rPr>
                <w:rFonts w:ascii="Arial" w:hAnsi="Arial" w:cs="Arial"/>
                <w:sz w:val="20"/>
                <w:szCs w:val="20"/>
              </w:rPr>
              <w:t xml:space="preserve"> promptly to service requests from residents and resolve them in a timely manner</w:t>
            </w:r>
            <w:r w:rsidR="00917C5F" w:rsidRPr="00216A8D">
              <w:rPr>
                <w:rFonts w:ascii="Arial" w:hAnsi="Arial" w:cs="Arial"/>
                <w:sz w:val="20"/>
                <w:szCs w:val="20"/>
              </w:rPr>
              <w:t>.</w:t>
            </w:r>
          </w:p>
          <w:p w14:paraId="31205F3E" w14:textId="55A52639" w:rsidR="00C06911" w:rsidRPr="00216A8D" w:rsidRDefault="00C06911" w:rsidP="00C06911">
            <w:pPr>
              <w:pStyle w:val="ListParagraph"/>
              <w:numPr>
                <w:ilvl w:val="0"/>
                <w:numId w:val="13"/>
              </w:numPr>
              <w:contextualSpacing/>
              <w:rPr>
                <w:rFonts w:ascii="Arial" w:hAnsi="Arial" w:cs="Arial"/>
                <w:sz w:val="20"/>
                <w:szCs w:val="20"/>
              </w:rPr>
            </w:pPr>
            <w:r w:rsidRPr="00216A8D">
              <w:rPr>
                <w:rFonts w:ascii="Arial" w:hAnsi="Arial" w:cs="Arial"/>
                <w:sz w:val="20"/>
                <w:szCs w:val="20"/>
              </w:rPr>
              <w:t>Provid</w:t>
            </w:r>
            <w:r w:rsidR="00965967">
              <w:rPr>
                <w:rFonts w:ascii="Arial" w:hAnsi="Arial" w:cs="Arial"/>
                <w:sz w:val="20"/>
                <w:szCs w:val="20"/>
              </w:rPr>
              <w:t xml:space="preserve">ing </w:t>
            </w:r>
            <w:r w:rsidRPr="00216A8D">
              <w:rPr>
                <w:rFonts w:ascii="Arial" w:hAnsi="Arial" w:cs="Arial"/>
                <w:sz w:val="20"/>
                <w:szCs w:val="20"/>
              </w:rPr>
              <w:t>friendly and professional customer service to the residents</w:t>
            </w:r>
            <w:r w:rsidR="00917C5F" w:rsidRPr="00216A8D">
              <w:rPr>
                <w:rFonts w:ascii="Arial" w:hAnsi="Arial" w:cs="Arial"/>
                <w:sz w:val="20"/>
                <w:szCs w:val="20"/>
              </w:rPr>
              <w:t>.</w:t>
            </w:r>
          </w:p>
          <w:p w14:paraId="41F28A97" w14:textId="3BB83AB7" w:rsidR="00C06911" w:rsidRPr="00216A8D" w:rsidRDefault="00C06911" w:rsidP="00C06911">
            <w:pPr>
              <w:pStyle w:val="ListParagraph"/>
              <w:numPr>
                <w:ilvl w:val="0"/>
                <w:numId w:val="13"/>
              </w:numPr>
              <w:contextualSpacing/>
              <w:rPr>
                <w:rFonts w:ascii="Arial" w:hAnsi="Arial" w:cs="Arial"/>
                <w:sz w:val="20"/>
                <w:szCs w:val="20"/>
              </w:rPr>
            </w:pPr>
            <w:r w:rsidRPr="00216A8D">
              <w:rPr>
                <w:rFonts w:ascii="Arial" w:hAnsi="Arial" w:cs="Arial"/>
                <w:sz w:val="20"/>
                <w:szCs w:val="20"/>
              </w:rPr>
              <w:t>Ensur</w:t>
            </w:r>
            <w:r w:rsidR="00965967">
              <w:rPr>
                <w:rFonts w:ascii="Arial" w:hAnsi="Arial" w:cs="Arial"/>
                <w:sz w:val="20"/>
                <w:szCs w:val="20"/>
              </w:rPr>
              <w:t>ing</w:t>
            </w:r>
            <w:r w:rsidRPr="00216A8D">
              <w:rPr>
                <w:rFonts w:ascii="Arial" w:hAnsi="Arial" w:cs="Arial"/>
                <w:sz w:val="20"/>
                <w:szCs w:val="20"/>
              </w:rPr>
              <w:t xml:space="preserve"> safe practise of all duties and responsibilities, adhering to CHL’s health and safety policy. </w:t>
            </w:r>
          </w:p>
          <w:p w14:paraId="10883941" w14:textId="48908203" w:rsidR="003A510C" w:rsidRPr="00216A8D" w:rsidRDefault="00C06911" w:rsidP="001B5BAF">
            <w:pPr>
              <w:pStyle w:val="ListParagraph"/>
              <w:numPr>
                <w:ilvl w:val="0"/>
                <w:numId w:val="13"/>
              </w:numPr>
              <w:contextualSpacing/>
              <w:rPr>
                <w:rFonts w:ascii="Arial" w:hAnsi="Arial" w:cs="Arial"/>
                <w:sz w:val="20"/>
                <w:szCs w:val="20"/>
              </w:rPr>
            </w:pPr>
            <w:r w:rsidRPr="00216A8D">
              <w:rPr>
                <w:rFonts w:ascii="Arial" w:hAnsi="Arial" w:cs="Arial"/>
                <w:sz w:val="20"/>
                <w:szCs w:val="20"/>
              </w:rPr>
              <w:t>Other related duties as required and directed</w:t>
            </w:r>
            <w:r w:rsidR="001B5BAF" w:rsidRPr="00216A8D">
              <w:rPr>
                <w:rFonts w:ascii="Arial" w:hAnsi="Arial" w:cs="Arial"/>
                <w:sz w:val="20"/>
                <w:szCs w:val="20"/>
              </w:rPr>
              <w:t>.</w:t>
            </w:r>
          </w:p>
        </w:tc>
      </w:tr>
      <w:tr w:rsidR="00B4353B" w:rsidRPr="00E06341" w14:paraId="1FB8BF1F" w14:textId="77777777" w:rsidTr="00431469">
        <w:trPr>
          <w:trHeight w:val="1590"/>
        </w:trPr>
        <w:tc>
          <w:tcPr>
            <w:tcW w:w="2268" w:type="dxa"/>
            <w:tcBorders>
              <w:top w:val="single" w:sz="4" w:space="0" w:color="auto"/>
              <w:left w:val="single" w:sz="4" w:space="0" w:color="auto"/>
              <w:bottom w:val="single" w:sz="4" w:space="0" w:color="auto"/>
              <w:right w:val="single" w:sz="4" w:space="0" w:color="auto"/>
            </w:tcBorders>
          </w:tcPr>
          <w:p w14:paraId="59E79EF5" w14:textId="77777777" w:rsidR="00B4353B" w:rsidRPr="00216A8D" w:rsidRDefault="00B4353B" w:rsidP="000362AE">
            <w:pPr>
              <w:pStyle w:val="Default"/>
              <w:rPr>
                <w:b/>
                <w:bCs/>
                <w:color w:val="2F5496" w:themeColor="accent5" w:themeShade="BF"/>
                <w:sz w:val="20"/>
                <w:szCs w:val="20"/>
              </w:rPr>
            </w:pPr>
            <w:r w:rsidRPr="00216A8D">
              <w:rPr>
                <w:b/>
                <w:bCs/>
                <w:color w:val="003399"/>
                <w:sz w:val="20"/>
                <w:szCs w:val="20"/>
              </w:rPr>
              <w:t xml:space="preserve">Technical Skills, </w:t>
            </w:r>
            <w:r w:rsidR="000362AE" w:rsidRPr="00216A8D">
              <w:rPr>
                <w:b/>
                <w:bCs/>
                <w:color w:val="003399"/>
                <w:sz w:val="20"/>
                <w:szCs w:val="20"/>
              </w:rPr>
              <w:t>E</w:t>
            </w:r>
            <w:r w:rsidRPr="00216A8D">
              <w:rPr>
                <w:b/>
                <w:bCs/>
                <w:color w:val="003399"/>
                <w:sz w:val="20"/>
                <w:szCs w:val="20"/>
              </w:rPr>
              <w:t xml:space="preserve">xperience </w:t>
            </w:r>
            <w:r w:rsidR="000362AE" w:rsidRPr="00216A8D">
              <w:rPr>
                <w:b/>
                <w:bCs/>
                <w:color w:val="003399"/>
                <w:sz w:val="20"/>
                <w:szCs w:val="20"/>
              </w:rPr>
              <w:t>&amp; Q</w:t>
            </w:r>
            <w:r w:rsidRPr="00216A8D">
              <w:rPr>
                <w:b/>
                <w:bCs/>
                <w:color w:val="003399"/>
                <w:sz w:val="20"/>
                <w:szCs w:val="20"/>
              </w:rPr>
              <w:t>ualifications</w:t>
            </w:r>
            <w:r w:rsidR="000362AE" w:rsidRPr="00216A8D">
              <w:rPr>
                <w:b/>
                <w:bCs/>
                <w:color w:val="003399"/>
                <w:sz w:val="20"/>
                <w:szCs w:val="20"/>
              </w:rPr>
              <w:t>:</w:t>
            </w:r>
          </w:p>
        </w:tc>
        <w:tc>
          <w:tcPr>
            <w:tcW w:w="7854" w:type="dxa"/>
            <w:tcBorders>
              <w:top w:val="single" w:sz="4" w:space="0" w:color="auto"/>
              <w:left w:val="single" w:sz="4" w:space="0" w:color="auto"/>
              <w:bottom w:val="single" w:sz="4" w:space="0" w:color="auto"/>
              <w:right w:val="single" w:sz="4" w:space="0" w:color="auto"/>
            </w:tcBorders>
          </w:tcPr>
          <w:p w14:paraId="56A32C35" w14:textId="1D34AEE1" w:rsidR="00C8512A" w:rsidRPr="00216A8D" w:rsidRDefault="00C8512A" w:rsidP="00C8512A">
            <w:pPr>
              <w:pStyle w:val="ListParagraph"/>
              <w:numPr>
                <w:ilvl w:val="0"/>
                <w:numId w:val="19"/>
              </w:numPr>
              <w:contextualSpacing/>
              <w:rPr>
                <w:rFonts w:ascii="Arial" w:hAnsi="Arial" w:cs="Arial"/>
                <w:sz w:val="20"/>
                <w:szCs w:val="20"/>
              </w:rPr>
            </w:pPr>
            <w:r w:rsidRPr="00216A8D">
              <w:rPr>
                <w:rFonts w:ascii="Arial" w:hAnsi="Arial" w:cs="Arial"/>
                <w:sz w:val="20"/>
                <w:szCs w:val="20"/>
              </w:rPr>
              <w:t>Experience in caretaking, janitoria</w:t>
            </w:r>
            <w:r w:rsidR="0019300E">
              <w:rPr>
                <w:rFonts w:ascii="Arial" w:hAnsi="Arial" w:cs="Arial"/>
                <w:sz w:val="20"/>
                <w:szCs w:val="20"/>
              </w:rPr>
              <w:t>l,</w:t>
            </w:r>
            <w:r w:rsidRPr="00216A8D">
              <w:rPr>
                <w:rFonts w:ascii="Arial" w:hAnsi="Arial" w:cs="Arial"/>
                <w:sz w:val="20"/>
                <w:szCs w:val="20"/>
              </w:rPr>
              <w:t xml:space="preserve"> handyperson r</w:t>
            </w:r>
            <w:r w:rsidR="0019300E">
              <w:rPr>
                <w:rFonts w:ascii="Arial" w:hAnsi="Arial" w:cs="Arial"/>
                <w:sz w:val="20"/>
                <w:szCs w:val="20"/>
              </w:rPr>
              <w:t xml:space="preserve">ole or similar </w:t>
            </w:r>
          </w:p>
          <w:p w14:paraId="4CE3DB06" w14:textId="77777777" w:rsidR="00C8512A" w:rsidRDefault="00C8512A" w:rsidP="00C8512A">
            <w:pPr>
              <w:pStyle w:val="ListParagraph"/>
              <w:numPr>
                <w:ilvl w:val="0"/>
                <w:numId w:val="19"/>
              </w:numPr>
              <w:contextualSpacing/>
              <w:rPr>
                <w:rFonts w:ascii="Arial" w:hAnsi="Arial" w:cs="Arial"/>
                <w:sz w:val="20"/>
                <w:szCs w:val="20"/>
              </w:rPr>
            </w:pPr>
            <w:r w:rsidRPr="00216A8D">
              <w:rPr>
                <w:rFonts w:ascii="Arial" w:hAnsi="Arial" w:cs="Arial"/>
                <w:sz w:val="20"/>
                <w:szCs w:val="20"/>
              </w:rPr>
              <w:t>Basic knowledge in IT systems such as property management software, email, and other office products</w:t>
            </w:r>
          </w:p>
          <w:p w14:paraId="744AD135" w14:textId="05615B30" w:rsidR="0019300E" w:rsidRDefault="0019300E" w:rsidP="00C8512A">
            <w:pPr>
              <w:pStyle w:val="ListParagraph"/>
              <w:numPr>
                <w:ilvl w:val="0"/>
                <w:numId w:val="19"/>
              </w:numPr>
              <w:contextualSpacing/>
              <w:rPr>
                <w:rFonts w:ascii="Arial" w:hAnsi="Arial" w:cs="Arial"/>
                <w:sz w:val="20"/>
                <w:szCs w:val="20"/>
              </w:rPr>
            </w:pPr>
            <w:r>
              <w:rPr>
                <w:rFonts w:ascii="Arial" w:hAnsi="Arial" w:cs="Arial"/>
                <w:sz w:val="20"/>
                <w:szCs w:val="20"/>
              </w:rPr>
              <w:t xml:space="preserve">Solid planning, organisation and time management skills </w:t>
            </w:r>
          </w:p>
          <w:p w14:paraId="2300926E" w14:textId="35D46392" w:rsidR="0019300E" w:rsidRPr="00216A8D" w:rsidRDefault="0019300E" w:rsidP="00C8512A">
            <w:pPr>
              <w:pStyle w:val="ListParagraph"/>
              <w:numPr>
                <w:ilvl w:val="0"/>
                <w:numId w:val="19"/>
              </w:numPr>
              <w:contextualSpacing/>
              <w:rPr>
                <w:rFonts w:ascii="Arial" w:hAnsi="Arial" w:cs="Arial"/>
                <w:sz w:val="20"/>
                <w:szCs w:val="20"/>
              </w:rPr>
            </w:pPr>
            <w:r>
              <w:rPr>
                <w:rFonts w:ascii="Arial" w:hAnsi="Arial" w:cs="Arial"/>
                <w:sz w:val="20"/>
                <w:szCs w:val="20"/>
              </w:rPr>
              <w:t xml:space="preserve">Ability to undertake general administration related to the role </w:t>
            </w:r>
          </w:p>
          <w:p w14:paraId="5C5652FD" w14:textId="77777777" w:rsidR="00C8512A" w:rsidRPr="00216A8D" w:rsidRDefault="00C8512A" w:rsidP="00C8512A">
            <w:pPr>
              <w:pStyle w:val="ListParagraph"/>
              <w:numPr>
                <w:ilvl w:val="0"/>
                <w:numId w:val="19"/>
              </w:numPr>
              <w:contextualSpacing/>
              <w:rPr>
                <w:rFonts w:ascii="Arial" w:hAnsi="Arial" w:cs="Arial"/>
                <w:sz w:val="20"/>
                <w:szCs w:val="20"/>
              </w:rPr>
            </w:pPr>
            <w:r w:rsidRPr="00216A8D">
              <w:rPr>
                <w:rFonts w:ascii="Arial" w:hAnsi="Arial" w:cs="Arial"/>
                <w:sz w:val="20"/>
                <w:szCs w:val="20"/>
              </w:rPr>
              <w:t>Good interpersonal and communication skills</w:t>
            </w:r>
          </w:p>
          <w:p w14:paraId="1806505B" w14:textId="6BA55FC7" w:rsidR="00C8512A" w:rsidRDefault="00C8512A" w:rsidP="00C8512A">
            <w:pPr>
              <w:numPr>
                <w:ilvl w:val="0"/>
                <w:numId w:val="19"/>
              </w:numPr>
              <w:rPr>
                <w:rFonts w:ascii="Arial" w:hAnsi="Arial" w:cs="Arial"/>
                <w:sz w:val="20"/>
                <w:szCs w:val="20"/>
              </w:rPr>
            </w:pPr>
            <w:r w:rsidRPr="00216A8D">
              <w:rPr>
                <w:rFonts w:ascii="Arial" w:hAnsi="Arial" w:cs="Arial"/>
                <w:sz w:val="20"/>
                <w:szCs w:val="20"/>
              </w:rPr>
              <w:t>Ability to work independently, multitask and prioriti</w:t>
            </w:r>
            <w:r w:rsidR="009B673C" w:rsidRPr="00216A8D">
              <w:rPr>
                <w:rFonts w:ascii="Arial" w:hAnsi="Arial" w:cs="Arial"/>
                <w:sz w:val="20"/>
                <w:szCs w:val="20"/>
              </w:rPr>
              <w:t>se</w:t>
            </w:r>
            <w:r w:rsidRPr="00216A8D">
              <w:rPr>
                <w:rFonts w:ascii="Arial" w:hAnsi="Arial" w:cs="Arial"/>
                <w:sz w:val="20"/>
                <w:szCs w:val="20"/>
              </w:rPr>
              <w:t xml:space="preserve"> </w:t>
            </w:r>
          </w:p>
          <w:p w14:paraId="44B84C3E" w14:textId="77777777" w:rsidR="0058126B" w:rsidRPr="00E06341" w:rsidRDefault="0058126B" w:rsidP="0058126B">
            <w:pPr>
              <w:numPr>
                <w:ilvl w:val="0"/>
                <w:numId w:val="19"/>
              </w:numPr>
              <w:rPr>
                <w:rFonts w:ascii="Arial" w:hAnsi="Arial" w:cs="Arial"/>
                <w:sz w:val="20"/>
                <w:szCs w:val="20"/>
              </w:rPr>
            </w:pPr>
            <w:r w:rsidRPr="00E06341">
              <w:rPr>
                <w:rFonts w:ascii="Arial" w:hAnsi="Arial" w:cs="Arial"/>
                <w:sz w:val="20"/>
                <w:szCs w:val="20"/>
              </w:rPr>
              <w:t>Green/White WHS construction induction card (or ability to obtain)</w:t>
            </w:r>
          </w:p>
          <w:p w14:paraId="1EC34845" w14:textId="744E1729" w:rsidR="0058126B" w:rsidRPr="0058126B" w:rsidRDefault="0058126B" w:rsidP="0058126B">
            <w:pPr>
              <w:numPr>
                <w:ilvl w:val="0"/>
                <w:numId w:val="19"/>
              </w:numPr>
              <w:rPr>
                <w:rFonts w:ascii="Arial" w:hAnsi="Arial" w:cs="Arial"/>
                <w:sz w:val="20"/>
                <w:szCs w:val="20"/>
              </w:rPr>
            </w:pPr>
            <w:r w:rsidRPr="00E06341">
              <w:rPr>
                <w:rFonts w:ascii="Arial" w:hAnsi="Arial" w:cs="Arial"/>
                <w:sz w:val="20"/>
                <w:szCs w:val="20"/>
              </w:rPr>
              <w:t>Commitment to the right of every person to good quality housing</w:t>
            </w:r>
          </w:p>
          <w:p w14:paraId="44B0D606" w14:textId="77777777" w:rsidR="00B4353B" w:rsidRPr="00216A8D" w:rsidRDefault="00B4353B" w:rsidP="00C8512A">
            <w:pPr>
              <w:pStyle w:val="ListParagraph"/>
              <w:numPr>
                <w:ilvl w:val="0"/>
                <w:numId w:val="19"/>
              </w:numPr>
              <w:rPr>
                <w:rFonts w:ascii="Arial" w:hAnsi="Arial" w:cs="Arial"/>
                <w:sz w:val="20"/>
                <w:szCs w:val="20"/>
              </w:rPr>
            </w:pPr>
            <w:r w:rsidRPr="00216A8D">
              <w:rPr>
                <w:rFonts w:ascii="Arial" w:hAnsi="Arial" w:cs="Arial"/>
                <w:sz w:val="20"/>
                <w:szCs w:val="20"/>
              </w:rPr>
              <w:t>Current Driver’s Licence (mandatory)</w:t>
            </w:r>
          </w:p>
          <w:p w14:paraId="4F0F7999" w14:textId="5D53C05A" w:rsidR="00B4353B" w:rsidRPr="00216A8D" w:rsidRDefault="00B4353B" w:rsidP="00C8512A">
            <w:pPr>
              <w:pStyle w:val="ListParagraph"/>
              <w:numPr>
                <w:ilvl w:val="0"/>
                <w:numId w:val="19"/>
              </w:numPr>
              <w:rPr>
                <w:rFonts w:ascii="Arial" w:hAnsi="Arial" w:cs="Arial"/>
                <w:sz w:val="20"/>
                <w:szCs w:val="20"/>
              </w:rPr>
            </w:pPr>
            <w:r w:rsidRPr="00216A8D">
              <w:rPr>
                <w:rFonts w:ascii="Arial" w:hAnsi="Arial" w:cs="Arial"/>
                <w:sz w:val="20"/>
                <w:szCs w:val="20"/>
              </w:rPr>
              <w:t>Satisfactory Police</w:t>
            </w:r>
            <w:r w:rsidR="004E0E56" w:rsidRPr="00216A8D">
              <w:rPr>
                <w:rFonts w:ascii="Arial" w:hAnsi="Arial" w:cs="Arial"/>
                <w:sz w:val="20"/>
                <w:szCs w:val="20"/>
              </w:rPr>
              <w:t>,</w:t>
            </w:r>
            <w:r w:rsidRPr="00216A8D">
              <w:rPr>
                <w:rFonts w:ascii="Arial" w:hAnsi="Arial" w:cs="Arial"/>
                <w:sz w:val="20"/>
                <w:szCs w:val="20"/>
              </w:rPr>
              <w:t xml:space="preserve"> </w:t>
            </w:r>
            <w:r w:rsidR="000362AE" w:rsidRPr="00216A8D">
              <w:rPr>
                <w:rFonts w:ascii="Arial" w:hAnsi="Arial" w:cs="Arial"/>
                <w:sz w:val="20"/>
                <w:szCs w:val="20"/>
              </w:rPr>
              <w:t xml:space="preserve">Working With Children </w:t>
            </w:r>
            <w:r w:rsidR="004E0E56" w:rsidRPr="00216A8D">
              <w:rPr>
                <w:rFonts w:ascii="Arial" w:hAnsi="Arial" w:cs="Arial"/>
                <w:sz w:val="20"/>
                <w:szCs w:val="20"/>
              </w:rPr>
              <w:t>and NDIS (or equivalent) c</w:t>
            </w:r>
            <w:r w:rsidR="000362AE" w:rsidRPr="00216A8D">
              <w:rPr>
                <w:rFonts w:ascii="Arial" w:hAnsi="Arial" w:cs="Arial"/>
                <w:sz w:val="20"/>
                <w:szCs w:val="20"/>
              </w:rPr>
              <w:t>heck</w:t>
            </w:r>
            <w:r w:rsidR="004E0E56" w:rsidRPr="00216A8D">
              <w:rPr>
                <w:rFonts w:ascii="Arial" w:hAnsi="Arial" w:cs="Arial"/>
                <w:sz w:val="20"/>
                <w:szCs w:val="20"/>
              </w:rPr>
              <w:t>s</w:t>
            </w:r>
          </w:p>
        </w:tc>
      </w:tr>
      <w:tr w:rsidR="00B4353B" w:rsidRPr="00E06341" w14:paraId="06714780" w14:textId="77777777" w:rsidTr="00D82960">
        <w:trPr>
          <w:trHeight w:val="980"/>
        </w:trPr>
        <w:tc>
          <w:tcPr>
            <w:tcW w:w="2268" w:type="dxa"/>
            <w:tcBorders>
              <w:top w:val="single" w:sz="4" w:space="0" w:color="auto"/>
              <w:left w:val="single" w:sz="4" w:space="0" w:color="auto"/>
              <w:bottom w:val="single" w:sz="4" w:space="0" w:color="auto"/>
              <w:right w:val="single" w:sz="4" w:space="0" w:color="auto"/>
            </w:tcBorders>
          </w:tcPr>
          <w:p w14:paraId="0D88C841" w14:textId="77777777" w:rsidR="00B4353B" w:rsidRPr="00216A8D" w:rsidRDefault="00B4353B" w:rsidP="000362AE">
            <w:pPr>
              <w:pStyle w:val="Default"/>
              <w:rPr>
                <w:b/>
                <w:bCs/>
                <w:color w:val="2F5496" w:themeColor="accent5" w:themeShade="BF"/>
                <w:sz w:val="20"/>
                <w:szCs w:val="20"/>
              </w:rPr>
            </w:pPr>
            <w:r w:rsidRPr="00216A8D">
              <w:rPr>
                <w:b/>
                <w:bCs/>
                <w:color w:val="003399"/>
                <w:sz w:val="20"/>
                <w:szCs w:val="20"/>
              </w:rPr>
              <w:t>Key Capabilities</w:t>
            </w:r>
            <w:r w:rsidR="000362AE" w:rsidRPr="00216A8D">
              <w:rPr>
                <w:b/>
                <w:bCs/>
                <w:color w:val="003399"/>
                <w:sz w:val="20"/>
                <w:szCs w:val="20"/>
              </w:rPr>
              <w:t>:</w:t>
            </w:r>
          </w:p>
        </w:tc>
        <w:tc>
          <w:tcPr>
            <w:tcW w:w="7854" w:type="dxa"/>
            <w:tcBorders>
              <w:top w:val="single" w:sz="4" w:space="0" w:color="auto"/>
              <w:left w:val="single" w:sz="4" w:space="0" w:color="auto"/>
              <w:bottom w:val="single" w:sz="4" w:space="0" w:color="auto"/>
              <w:right w:val="single" w:sz="4" w:space="0" w:color="auto"/>
            </w:tcBorders>
          </w:tcPr>
          <w:p w14:paraId="3DC0320C" w14:textId="3706F1BE" w:rsidR="004E0E56" w:rsidRPr="00216A8D" w:rsidRDefault="00E06341" w:rsidP="00E06341">
            <w:pPr>
              <w:ind w:left="34"/>
              <w:rPr>
                <w:rFonts w:ascii="Arial" w:eastAsiaTheme="minorEastAsia" w:hAnsi="Arial" w:cs="Arial"/>
                <w:sz w:val="20"/>
                <w:szCs w:val="20"/>
              </w:rPr>
            </w:pPr>
            <w:r w:rsidRPr="00216A8D">
              <w:rPr>
                <w:rFonts w:ascii="Arial" w:hAnsi="Arial" w:cs="Arial"/>
                <w:b/>
                <w:color w:val="2F5496" w:themeColor="accent5" w:themeShade="BF"/>
                <w:sz w:val="20"/>
                <w:szCs w:val="20"/>
                <w:lang w:val="en-US"/>
              </w:rPr>
              <w:t>Embraces Diversity</w:t>
            </w:r>
            <w:r w:rsidR="00F06A13" w:rsidRPr="00216A8D">
              <w:rPr>
                <w:rFonts w:ascii="Arial" w:hAnsi="Arial" w:cs="Arial"/>
                <w:b/>
                <w:color w:val="2F5496" w:themeColor="accent5" w:themeShade="BF"/>
                <w:sz w:val="20"/>
                <w:szCs w:val="20"/>
                <w:lang w:val="en-US"/>
              </w:rPr>
              <w:t xml:space="preserve"> – </w:t>
            </w:r>
            <w:r w:rsidRPr="00216A8D">
              <w:rPr>
                <w:rFonts w:ascii="Arial" w:eastAsiaTheme="minorEastAsia" w:hAnsi="Arial" w:cs="Arial"/>
                <w:sz w:val="20"/>
                <w:szCs w:val="20"/>
              </w:rPr>
              <w:t>Acknowledges and values diversity and respects difference in all its forms</w:t>
            </w:r>
          </w:p>
          <w:p w14:paraId="2C13E028" w14:textId="2074D380" w:rsidR="00F06A13" w:rsidRPr="00216A8D" w:rsidRDefault="004E0E56" w:rsidP="00E06341">
            <w:pPr>
              <w:ind w:left="34"/>
              <w:rPr>
                <w:rFonts w:ascii="Arial" w:hAnsi="Arial" w:cs="Arial"/>
                <w:sz w:val="20"/>
                <w:szCs w:val="20"/>
              </w:rPr>
            </w:pPr>
            <w:r w:rsidRPr="00216A8D">
              <w:rPr>
                <w:rFonts w:ascii="Arial" w:hAnsi="Arial" w:cs="Arial"/>
                <w:b/>
                <w:color w:val="2F5496" w:themeColor="accent5" w:themeShade="BF"/>
                <w:sz w:val="20"/>
                <w:szCs w:val="20"/>
                <w:lang w:val="en-US"/>
              </w:rPr>
              <w:t>Project Management</w:t>
            </w:r>
            <w:r w:rsidR="00F06A13" w:rsidRPr="00216A8D">
              <w:rPr>
                <w:rFonts w:ascii="Arial" w:hAnsi="Arial" w:cs="Arial"/>
                <w:b/>
                <w:color w:val="2F5496" w:themeColor="accent5" w:themeShade="BF"/>
                <w:sz w:val="20"/>
                <w:szCs w:val="20"/>
                <w:lang w:val="en-US"/>
              </w:rPr>
              <w:t xml:space="preserve"> –</w:t>
            </w:r>
            <w:r w:rsidRPr="00216A8D">
              <w:rPr>
                <w:rFonts w:ascii="Arial" w:eastAsiaTheme="minorEastAsia" w:hAnsi="Arial" w:cs="Arial"/>
                <w:sz w:val="20"/>
                <w:szCs w:val="20"/>
              </w:rPr>
              <w:t xml:space="preserve"> Supports project planning and understands project goals, steps to be undertaken and expected outcomes</w:t>
            </w:r>
          </w:p>
          <w:p w14:paraId="118B1DA0" w14:textId="07D41759" w:rsidR="00F06A13" w:rsidRPr="00216A8D" w:rsidRDefault="004E0E56" w:rsidP="00E06341">
            <w:pPr>
              <w:ind w:left="34"/>
              <w:rPr>
                <w:rFonts w:ascii="Arial" w:hAnsi="Arial" w:cs="Arial"/>
                <w:sz w:val="20"/>
                <w:szCs w:val="20"/>
              </w:rPr>
            </w:pPr>
            <w:r w:rsidRPr="00216A8D">
              <w:rPr>
                <w:rFonts w:ascii="Arial" w:hAnsi="Arial" w:cs="Arial"/>
                <w:b/>
                <w:color w:val="2F5496" w:themeColor="accent5" w:themeShade="BF"/>
                <w:sz w:val="20"/>
                <w:szCs w:val="20"/>
                <w:lang w:val="en-US"/>
              </w:rPr>
              <w:t>Continuous Improvement</w:t>
            </w:r>
            <w:r w:rsidR="00F06A13" w:rsidRPr="00216A8D">
              <w:rPr>
                <w:rFonts w:ascii="Arial" w:hAnsi="Arial" w:cs="Arial"/>
                <w:b/>
                <w:color w:val="2F5496" w:themeColor="accent5" w:themeShade="BF"/>
                <w:sz w:val="20"/>
                <w:szCs w:val="20"/>
                <w:lang w:val="en-US"/>
              </w:rPr>
              <w:t xml:space="preserve"> – </w:t>
            </w:r>
            <w:r w:rsidRPr="00216A8D">
              <w:rPr>
                <w:rFonts w:ascii="Arial" w:hAnsi="Arial" w:cs="Arial"/>
                <w:sz w:val="20"/>
                <w:szCs w:val="20"/>
              </w:rPr>
              <w:t>Look for and take advantage of opportunities to learn new skills in order to achieve work goals. Is adaptable in approach and willing to be flexible to accommodate the changing needs of the team and the environment</w:t>
            </w:r>
          </w:p>
          <w:p w14:paraId="4B09BE97" w14:textId="3CE2A84C" w:rsidR="000362AE" w:rsidRPr="00216A8D" w:rsidRDefault="004E0E56" w:rsidP="00E06341">
            <w:pPr>
              <w:ind w:left="34"/>
              <w:rPr>
                <w:rFonts w:ascii="Arial" w:hAnsi="Arial" w:cs="Arial"/>
                <w:sz w:val="20"/>
                <w:szCs w:val="20"/>
                <w:lang w:val="en-US"/>
              </w:rPr>
            </w:pPr>
            <w:r w:rsidRPr="00216A8D">
              <w:rPr>
                <w:rFonts w:ascii="Arial" w:hAnsi="Arial" w:cs="Arial"/>
                <w:b/>
                <w:color w:val="2F5496" w:themeColor="accent5" w:themeShade="BF"/>
                <w:sz w:val="20"/>
                <w:szCs w:val="20"/>
                <w:lang w:val="en-US"/>
              </w:rPr>
              <w:t>Teamwork</w:t>
            </w:r>
            <w:r w:rsidR="00F06A13" w:rsidRPr="00216A8D">
              <w:rPr>
                <w:rFonts w:ascii="Arial" w:hAnsi="Arial" w:cs="Arial"/>
                <w:b/>
                <w:color w:val="2F5496" w:themeColor="accent5" w:themeShade="BF"/>
                <w:sz w:val="20"/>
                <w:szCs w:val="20"/>
                <w:lang w:val="en-US"/>
              </w:rPr>
              <w:t xml:space="preserve"> – </w:t>
            </w:r>
            <w:bookmarkStart w:id="0" w:name="OLE_LINK5"/>
            <w:bookmarkStart w:id="1" w:name="OLE_LINK6"/>
            <w:r w:rsidRPr="00216A8D">
              <w:rPr>
                <w:rFonts w:ascii="Arial" w:hAnsi="Arial" w:cs="Arial"/>
                <w:sz w:val="20"/>
                <w:szCs w:val="20"/>
              </w:rPr>
              <w:t>Openly shares information, participates and contributes to team discussions and goals</w:t>
            </w:r>
            <w:bookmarkEnd w:id="0"/>
            <w:bookmarkEnd w:id="1"/>
          </w:p>
          <w:p w14:paraId="1D772090" w14:textId="06519177" w:rsidR="004E0E56" w:rsidRPr="00216A8D" w:rsidRDefault="004E0E56" w:rsidP="00E06341">
            <w:pPr>
              <w:ind w:left="34"/>
              <w:rPr>
                <w:rFonts w:ascii="Arial" w:hAnsi="Arial" w:cs="Arial"/>
                <w:sz w:val="20"/>
                <w:szCs w:val="20"/>
                <w:lang w:val="en-US"/>
              </w:rPr>
            </w:pPr>
            <w:r w:rsidRPr="00216A8D">
              <w:rPr>
                <w:rFonts w:ascii="Arial" w:hAnsi="Arial" w:cs="Arial"/>
                <w:b/>
                <w:color w:val="2F5496" w:themeColor="accent5" w:themeShade="BF"/>
                <w:sz w:val="20"/>
                <w:szCs w:val="20"/>
                <w:lang w:val="en-US"/>
              </w:rPr>
              <w:t xml:space="preserve">Listens, Understands, Adapts – </w:t>
            </w:r>
            <w:r w:rsidRPr="00216A8D">
              <w:rPr>
                <w:rFonts w:ascii="Arial" w:hAnsi="Arial" w:cs="Arial"/>
                <w:sz w:val="20"/>
                <w:szCs w:val="20"/>
              </w:rPr>
              <w:t>Listens carefully to others and ensures mutual understanding</w:t>
            </w:r>
          </w:p>
          <w:p w14:paraId="432DF5A0" w14:textId="02462D3E" w:rsidR="004E0E56" w:rsidRPr="00216A8D" w:rsidRDefault="00E06341" w:rsidP="00E06341">
            <w:pPr>
              <w:ind w:left="34"/>
              <w:rPr>
                <w:rFonts w:ascii="Arial" w:hAnsi="Arial" w:cs="Arial"/>
                <w:sz w:val="20"/>
                <w:szCs w:val="20"/>
                <w:lang w:val="en-US"/>
              </w:rPr>
            </w:pPr>
            <w:r w:rsidRPr="00216A8D">
              <w:rPr>
                <w:rFonts w:ascii="Arial" w:hAnsi="Arial" w:cs="Arial"/>
                <w:b/>
                <w:color w:val="2F5496" w:themeColor="accent5" w:themeShade="BF"/>
                <w:sz w:val="20"/>
                <w:szCs w:val="20"/>
                <w:lang w:val="en-US"/>
              </w:rPr>
              <w:t>Professionalism &amp; Accountability</w:t>
            </w:r>
            <w:r w:rsidR="004E0E56" w:rsidRPr="00216A8D">
              <w:rPr>
                <w:rFonts w:ascii="Arial" w:hAnsi="Arial" w:cs="Arial"/>
                <w:b/>
                <w:color w:val="2F5496" w:themeColor="accent5" w:themeShade="BF"/>
                <w:sz w:val="20"/>
                <w:szCs w:val="20"/>
                <w:lang w:val="en-US"/>
              </w:rPr>
              <w:t xml:space="preserve"> – </w:t>
            </w:r>
            <w:r w:rsidRPr="00216A8D">
              <w:rPr>
                <w:rFonts w:ascii="Arial" w:eastAsiaTheme="minorEastAsia" w:hAnsi="Arial" w:cs="Arial"/>
                <w:sz w:val="20"/>
                <w:szCs w:val="20"/>
              </w:rPr>
              <w:t>Takes responsibility for and completes own work tasks under guidance, within set budgets, timeframes and standards</w:t>
            </w:r>
          </w:p>
          <w:p w14:paraId="20FC345B" w14:textId="5942610A" w:rsidR="004E0E56" w:rsidRPr="00216A8D" w:rsidRDefault="00E06341" w:rsidP="00E06341">
            <w:pPr>
              <w:ind w:left="34"/>
              <w:rPr>
                <w:rFonts w:ascii="Arial" w:hAnsi="Arial" w:cs="Arial"/>
                <w:sz w:val="20"/>
                <w:szCs w:val="20"/>
              </w:rPr>
            </w:pPr>
            <w:r w:rsidRPr="00216A8D">
              <w:rPr>
                <w:rFonts w:ascii="Arial" w:hAnsi="Arial" w:cs="Arial"/>
                <w:b/>
                <w:color w:val="2F5496" w:themeColor="accent5" w:themeShade="BF"/>
                <w:sz w:val="20"/>
                <w:szCs w:val="20"/>
                <w:lang w:val="en-US"/>
              </w:rPr>
              <w:t>Probity</w:t>
            </w:r>
            <w:r w:rsidR="004E0E56" w:rsidRPr="00216A8D">
              <w:rPr>
                <w:rFonts w:ascii="Arial" w:hAnsi="Arial" w:cs="Arial"/>
                <w:b/>
                <w:color w:val="2F5496" w:themeColor="accent5" w:themeShade="BF"/>
                <w:sz w:val="20"/>
                <w:szCs w:val="20"/>
                <w:lang w:val="en-US"/>
              </w:rPr>
              <w:t xml:space="preserve"> – </w:t>
            </w:r>
            <w:r w:rsidRPr="00216A8D">
              <w:rPr>
                <w:rFonts w:ascii="Arial" w:hAnsi="Arial" w:cs="Arial"/>
                <w:sz w:val="20"/>
                <w:szCs w:val="20"/>
              </w:rPr>
              <w:t>Adopts a principled approach, adhering to CHL’s policies and procedures</w:t>
            </w:r>
          </w:p>
        </w:tc>
      </w:tr>
    </w:tbl>
    <w:p w14:paraId="42D0B511" w14:textId="77777777" w:rsidR="00921064" w:rsidRPr="00E06341" w:rsidRDefault="00921064">
      <w:pPr>
        <w:rPr>
          <w:rFonts w:ascii="Arial" w:hAnsi="Arial" w:cs="Arial"/>
          <w:sz w:val="20"/>
          <w:szCs w:val="20"/>
        </w:rPr>
      </w:pPr>
    </w:p>
    <w:sectPr w:rsidR="00921064" w:rsidRPr="00E06341" w:rsidSect="00431469">
      <w:footerReference w:type="default" r:id="rId8"/>
      <w:pgSz w:w="11906" w:h="16838"/>
      <w:pgMar w:top="720" w:right="720" w:bottom="720" w:left="720" w:header="708" w:footer="33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BE4964" w14:textId="77777777" w:rsidR="00AB47AF" w:rsidRDefault="00AB47AF" w:rsidP="009F3CD9">
      <w:r>
        <w:separator/>
      </w:r>
    </w:p>
  </w:endnote>
  <w:endnote w:type="continuationSeparator" w:id="0">
    <w:p w14:paraId="5E6864F9" w14:textId="77777777" w:rsidR="00AB47AF" w:rsidRDefault="00AB47AF" w:rsidP="009F3C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B411A" w14:textId="6DFDAA28" w:rsidR="009F3CD9" w:rsidRPr="009F3CD9" w:rsidRDefault="00272F44" w:rsidP="009F3CD9">
    <w:pPr>
      <w:pStyle w:val="Footer"/>
      <w:rPr>
        <w:rFonts w:ascii="Arial Narrow" w:hAnsi="Arial Narrow"/>
        <w:sz w:val="18"/>
      </w:rPr>
    </w:pPr>
    <w:r>
      <w:rPr>
        <w:rFonts w:ascii="Arial Narrow" w:hAnsi="Arial Narrow"/>
        <w:sz w:val="18"/>
      </w:rPr>
      <w:t xml:space="preserve">Caretaker V1 090923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3FDA8C" w14:textId="77777777" w:rsidR="00AB47AF" w:rsidRDefault="00AB47AF" w:rsidP="009F3CD9">
      <w:r>
        <w:separator/>
      </w:r>
    </w:p>
  </w:footnote>
  <w:footnote w:type="continuationSeparator" w:id="0">
    <w:p w14:paraId="27005B8D" w14:textId="77777777" w:rsidR="00AB47AF" w:rsidRDefault="00AB47AF" w:rsidP="009F3C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4EA45A3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AB4AD1"/>
    <w:multiLevelType w:val="hybridMultilevel"/>
    <w:tmpl w:val="16F4ED5E"/>
    <w:lvl w:ilvl="0" w:tplc="0C090001">
      <w:start w:val="1"/>
      <w:numFmt w:val="bullet"/>
      <w:lvlText w:val=""/>
      <w:lvlJc w:val="left"/>
      <w:pPr>
        <w:tabs>
          <w:tab w:val="num" w:pos="1080"/>
        </w:tabs>
        <w:ind w:left="1080" w:hanging="360"/>
      </w:pPr>
      <w:rPr>
        <w:rFonts w:ascii="Symbol" w:hAnsi="Symbol" w:hint="default"/>
      </w:rPr>
    </w:lvl>
    <w:lvl w:ilvl="1" w:tplc="0C090003" w:tentative="1">
      <w:start w:val="1"/>
      <w:numFmt w:val="bullet"/>
      <w:lvlText w:val="o"/>
      <w:lvlJc w:val="left"/>
      <w:pPr>
        <w:tabs>
          <w:tab w:val="num" w:pos="1800"/>
        </w:tabs>
        <w:ind w:left="1800" w:hanging="360"/>
      </w:pPr>
      <w:rPr>
        <w:rFonts w:ascii="Courier New" w:hAnsi="Courier New" w:cs="Courier New" w:hint="default"/>
      </w:rPr>
    </w:lvl>
    <w:lvl w:ilvl="2" w:tplc="0C090005" w:tentative="1">
      <w:start w:val="1"/>
      <w:numFmt w:val="bullet"/>
      <w:lvlText w:val=""/>
      <w:lvlJc w:val="left"/>
      <w:pPr>
        <w:tabs>
          <w:tab w:val="num" w:pos="2520"/>
        </w:tabs>
        <w:ind w:left="2520" w:hanging="360"/>
      </w:pPr>
      <w:rPr>
        <w:rFonts w:ascii="Wingdings" w:hAnsi="Wingdings" w:hint="default"/>
      </w:rPr>
    </w:lvl>
    <w:lvl w:ilvl="3" w:tplc="0C090001" w:tentative="1">
      <w:start w:val="1"/>
      <w:numFmt w:val="bullet"/>
      <w:lvlText w:val=""/>
      <w:lvlJc w:val="left"/>
      <w:pPr>
        <w:tabs>
          <w:tab w:val="num" w:pos="3240"/>
        </w:tabs>
        <w:ind w:left="3240" w:hanging="360"/>
      </w:pPr>
      <w:rPr>
        <w:rFonts w:ascii="Symbol" w:hAnsi="Symbol" w:hint="default"/>
      </w:rPr>
    </w:lvl>
    <w:lvl w:ilvl="4" w:tplc="0C090003" w:tentative="1">
      <w:start w:val="1"/>
      <w:numFmt w:val="bullet"/>
      <w:lvlText w:val="o"/>
      <w:lvlJc w:val="left"/>
      <w:pPr>
        <w:tabs>
          <w:tab w:val="num" w:pos="3960"/>
        </w:tabs>
        <w:ind w:left="3960" w:hanging="360"/>
      </w:pPr>
      <w:rPr>
        <w:rFonts w:ascii="Courier New" w:hAnsi="Courier New" w:cs="Courier New" w:hint="default"/>
      </w:rPr>
    </w:lvl>
    <w:lvl w:ilvl="5" w:tplc="0C090005" w:tentative="1">
      <w:start w:val="1"/>
      <w:numFmt w:val="bullet"/>
      <w:lvlText w:val=""/>
      <w:lvlJc w:val="left"/>
      <w:pPr>
        <w:tabs>
          <w:tab w:val="num" w:pos="4680"/>
        </w:tabs>
        <w:ind w:left="4680" w:hanging="360"/>
      </w:pPr>
      <w:rPr>
        <w:rFonts w:ascii="Wingdings" w:hAnsi="Wingdings" w:hint="default"/>
      </w:rPr>
    </w:lvl>
    <w:lvl w:ilvl="6" w:tplc="0C090001" w:tentative="1">
      <w:start w:val="1"/>
      <w:numFmt w:val="bullet"/>
      <w:lvlText w:val=""/>
      <w:lvlJc w:val="left"/>
      <w:pPr>
        <w:tabs>
          <w:tab w:val="num" w:pos="5400"/>
        </w:tabs>
        <w:ind w:left="5400" w:hanging="360"/>
      </w:pPr>
      <w:rPr>
        <w:rFonts w:ascii="Symbol" w:hAnsi="Symbol" w:hint="default"/>
      </w:rPr>
    </w:lvl>
    <w:lvl w:ilvl="7" w:tplc="0C090003" w:tentative="1">
      <w:start w:val="1"/>
      <w:numFmt w:val="bullet"/>
      <w:lvlText w:val="o"/>
      <w:lvlJc w:val="left"/>
      <w:pPr>
        <w:tabs>
          <w:tab w:val="num" w:pos="6120"/>
        </w:tabs>
        <w:ind w:left="6120" w:hanging="360"/>
      </w:pPr>
      <w:rPr>
        <w:rFonts w:ascii="Courier New" w:hAnsi="Courier New" w:cs="Courier New" w:hint="default"/>
      </w:rPr>
    </w:lvl>
    <w:lvl w:ilvl="8" w:tplc="0C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02EA098C"/>
    <w:multiLevelType w:val="hybridMultilevel"/>
    <w:tmpl w:val="D1BCBE0C"/>
    <w:lvl w:ilvl="0" w:tplc="0C090001">
      <w:start w:val="1"/>
      <w:numFmt w:val="bullet"/>
      <w:lvlText w:val=""/>
      <w:lvlJc w:val="left"/>
      <w:pPr>
        <w:ind w:left="360" w:hanging="360"/>
      </w:pPr>
      <w:rPr>
        <w:rFonts w:ascii="Symbol" w:hAnsi="Symbol"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 w15:restartNumberingAfterBreak="0">
    <w:nsid w:val="064E2009"/>
    <w:multiLevelType w:val="hybridMultilevel"/>
    <w:tmpl w:val="E8BE6ACC"/>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 w15:restartNumberingAfterBreak="0">
    <w:nsid w:val="08B5479C"/>
    <w:multiLevelType w:val="hybridMultilevel"/>
    <w:tmpl w:val="F33A9B3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C6C4FE1"/>
    <w:multiLevelType w:val="multilevel"/>
    <w:tmpl w:val="E926F16A"/>
    <w:lvl w:ilvl="0">
      <w:start w:val="1"/>
      <w:numFmt w:val="bullet"/>
      <w:pStyle w:val="Bullet1"/>
      <w:lvlText w:val=""/>
      <w:lvlJc w:val="left"/>
      <w:pPr>
        <w:tabs>
          <w:tab w:val="num" w:pos="720"/>
        </w:tabs>
        <w:ind w:left="720" w:hanging="720"/>
      </w:pPr>
      <w:rPr>
        <w:rFonts w:ascii="Wingdings" w:hAnsi="Wingdings" w:hint="default"/>
        <w:b/>
        <w:color w:val="004083"/>
        <w:sz w:val="19"/>
      </w:rPr>
    </w:lvl>
    <w:lvl w:ilvl="1">
      <w:start w:val="1"/>
      <w:numFmt w:val="bullet"/>
      <w:lvlText w:val=""/>
      <w:lvlJc w:val="left"/>
      <w:pPr>
        <w:tabs>
          <w:tab w:val="num" w:pos="1440"/>
        </w:tabs>
        <w:ind w:left="1440" w:hanging="720"/>
      </w:pPr>
      <w:rPr>
        <w:rFonts w:ascii="Wingdings 3" w:hAnsi="Wingdings 3" w:hint="default"/>
        <w:b/>
        <w:i w:val="0"/>
        <w:color w:val="004083"/>
        <w:sz w:val="18"/>
      </w:rPr>
    </w:lvl>
    <w:lvl w:ilvl="2">
      <w:start w:val="1"/>
      <w:numFmt w:val="bullet"/>
      <w:pStyle w:val="Bullet3"/>
      <w:lvlText w:val=""/>
      <w:lvlJc w:val="left"/>
      <w:pPr>
        <w:tabs>
          <w:tab w:val="num" w:pos="2160"/>
        </w:tabs>
        <w:ind w:left="2160" w:hanging="720"/>
      </w:pPr>
      <w:rPr>
        <w:rFonts w:ascii="Wingdings 3" w:hAnsi="Wingdings 3" w:hint="default"/>
        <w:b/>
        <w:i w:val="0"/>
        <w:color w:val="004083"/>
        <w:sz w:val="16"/>
      </w:rPr>
    </w:lvl>
    <w:lvl w:ilvl="3">
      <w:start w:val="1"/>
      <w:numFmt w:val="decimal"/>
      <w:lvlText w:val="(%4)"/>
      <w:lvlJc w:val="left"/>
      <w:pPr>
        <w:tabs>
          <w:tab w:val="num" w:pos="3957"/>
        </w:tabs>
        <w:ind w:left="5040" w:hanging="720"/>
      </w:pPr>
      <w:rPr>
        <w:rFonts w:hint="default"/>
      </w:rPr>
    </w:lvl>
    <w:lvl w:ilvl="4">
      <w:start w:val="1"/>
      <w:numFmt w:val="lowerLetter"/>
      <w:lvlText w:val="(%5)"/>
      <w:lvlJc w:val="left"/>
      <w:pPr>
        <w:tabs>
          <w:tab w:val="num" w:pos="4677"/>
        </w:tabs>
        <w:ind w:left="5760" w:hanging="720"/>
      </w:pPr>
      <w:rPr>
        <w:rFonts w:hint="default"/>
      </w:rPr>
    </w:lvl>
    <w:lvl w:ilvl="5">
      <w:start w:val="1"/>
      <w:numFmt w:val="lowerRoman"/>
      <w:lvlText w:val="(%6)"/>
      <w:lvlJc w:val="left"/>
      <w:pPr>
        <w:tabs>
          <w:tab w:val="num" w:pos="5397"/>
        </w:tabs>
        <w:ind w:left="6480" w:hanging="720"/>
      </w:pPr>
      <w:rPr>
        <w:rFonts w:hint="default"/>
      </w:rPr>
    </w:lvl>
    <w:lvl w:ilvl="6">
      <w:start w:val="1"/>
      <w:numFmt w:val="decimal"/>
      <w:lvlText w:val="%7."/>
      <w:lvlJc w:val="left"/>
      <w:pPr>
        <w:tabs>
          <w:tab w:val="num" w:pos="6117"/>
        </w:tabs>
        <w:ind w:left="7200" w:hanging="720"/>
      </w:pPr>
      <w:rPr>
        <w:rFonts w:hint="default"/>
      </w:rPr>
    </w:lvl>
    <w:lvl w:ilvl="7">
      <w:start w:val="1"/>
      <w:numFmt w:val="lowerLetter"/>
      <w:lvlText w:val="%8."/>
      <w:lvlJc w:val="left"/>
      <w:pPr>
        <w:tabs>
          <w:tab w:val="num" w:pos="6837"/>
        </w:tabs>
        <w:ind w:left="7920" w:hanging="720"/>
      </w:pPr>
      <w:rPr>
        <w:rFonts w:hint="default"/>
      </w:rPr>
    </w:lvl>
    <w:lvl w:ilvl="8">
      <w:start w:val="1"/>
      <w:numFmt w:val="lowerRoman"/>
      <w:lvlText w:val="%9."/>
      <w:lvlJc w:val="left"/>
      <w:pPr>
        <w:tabs>
          <w:tab w:val="num" w:pos="7557"/>
        </w:tabs>
        <w:ind w:left="8640" w:hanging="720"/>
      </w:pPr>
      <w:rPr>
        <w:rFonts w:hint="default"/>
      </w:rPr>
    </w:lvl>
  </w:abstractNum>
  <w:abstractNum w:abstractNumId="6" w15:restartNumberingAfterBreak="0">
    <w:nsid w:val="16C82596"/>
    <w:multiLevelType w:val="hybridMultilevel"/>
    <w:tmpl w:val="53289A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AD16E0D"/>
    <w:multiLevelType w:val="hybridMultilevel"/>
    <w:tmpl w:val="7AEC2A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CF520EB"/>
    <w:multiLevelType w:val="hybridMultilevel"/>
    <w:tmpl w:val="168C710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D60755C"/>
    <w:multiLevelType w:val="hybridMultilevel"/>
    <w:tmpl w:val="4E12997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4B507120"/>
    <w:multiLevelType w:val="hybridMultilevel"/>
    <w:tmpl w:val="4EC8BEEE"/>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11" w15:restartNumberingAfterBreak="0">
    <w:nsid w:val="4D1442C2"/>
    <w:multiLevelType w:val="hybridMultilevel"/>
    <w:tmpl w:val="7A6621AE"/>
    <w:lvl w:ilvl="0" w:tplc="0C09000F">
      <w:start w:val="1"/>
      <w:numFmt w:val="decimal"/>
      <w:lvlText w:val="%1."/>
      <w:lvlJc w:val="left"/>
      <w:pPr>
        <w:ind w:left="360" w:hanging="360"/>
      </w:p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2" w15:restartNumberingAfterBreak="0">
    <w:nsid w:val="53C868DD"/>
    <w:multiLevelType w:val="hybridMultilevel"/>
    <w:tmpl w:val="0C86E44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554511F2"/>
    <w:multiLevelType w:val="hybridMultilevel"/>
    <w:tmpl w:val="8410D4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7E3781"/>
    <w:multiLevelType w:val="hybridMultilevel"/>
    <w:tmpl w:val="8CC4B41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5" w15:restartNumberingAfterBreak="0">
    <w:nsid w:val="5FBF5FAF"/>
    <w:multiLevelType w:val="hybridMultilevel"/>
    <w:tmpl w:val="FC12015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6BE21C0C"/>
    <w:multiLevelType w:val="hybridMultilevel"/>
    <w:tmpl w:val="EBE66AD2"/>
    <w:lvl w:ilvl="0" w:tplc="0C090001">
      <w:start w:val="1"/>
      <w:numFmt w:val="bullet"/>
      <w:lvlText w:val=""/>
      <w:lvlJc w:val="left"/>
      <w:pPr>
        <w:ind w:left="720" w:hanging="360"/>
      </w:pPr>
      <w:rPr>
        <w:rFonts w:ascii="Symbol" w:hAnsi="Symbol" w:hint="default"/>
      </w:rPr>
    </w:lvl>
    <w:lvl w:ilvl="1" w:tplc="FBB25D3A">
      <w:numFmt w:val="bullet"/>
      <w:lvlText w:val="•"/>
      <w:lvlJc w:val="left"/>
      <w:pPr>
        <w:ind w:left="1440" w:hanging="360"/>
      </w:pPr>
      <w:rPr>
        <w:rFonts w:ascii="Arial" w:eastAsiaTheme="minorHAnsi" w:hAnsi="Arial" w:cs="Aria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70A40BC8"/>
    <w:multiLevelType w:val="hybridMultilevel"/>
    <w:tmpl w:val="BE3C91F0"/>
    <w:lvl w:ilvl="0" w:tplc="6B201A34">
      <w:start w:val="9"/>
      <w:numFmt w:val="bullet"/>
      <w:lvlText w:val="•"/>
      <w:lvlJc w:val="left"/>
      <w:pPr>
        <w:ind w:left="720" w:hanging="360"/>
      </w:pPr>
      <w:rPr>
        <w:rFonts w:ascii="Calibri" w:eastAsiaTheme="minorHAns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7388727D"/>
    <w:multiLevelType w:val="hybridMultilevel"/>
    <w:tmpl w:val="E03ACC5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7F5947E0"/>
    <w:multiLevelType w:val="hybridMultilevel"/>
    <w:tmpl w:val="470E4EA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51643217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07613317">
    <w:abstractNumId w:val="12"/>
  </w:num>
  <w:num w:numId="3" w16cid:durableId="1745565162">
    <w:abstractNumId w:val="10"/>
  </w:num>
  <w:num w:numId="4" w16cid:durableId="355619753">
    <w:abstractNumId w:val="4"/>
  </w:num>
  <w:num w:numId="5" w16cid:durableId="1544559457">
    <w:abstractNumId w:val="18"/>
  </w:num>
  <w:num w:numId="6" w16cid:durableId="1173109830">
    <w:abstractNumId w:val="7"/>
  </w:num>
  <w:num w:numId="7" w16cid:durableId="1512329843">
    <w:abstractNumId w:val="0"/>
  </w:num>
  <w:num w:numId="8" w16cid:durableId="179197230">
    <w:abstractNumId w:val="13"/>
  </w:num>
  <w:num w:numId="9" w16cid:durableId="449473477">
    <w:abstractNumId w:val="6"/>
  </w:num>
  <w:num w:numId="10" w16cid:durableId="1187136604">
    <w:abstractNumId w:val="14"/>
  </w:num>
  <w:num w:numId="11" w16cid:durableId="903221482">
    <w:abstractNumId w:val="19"/>
  </w:num>
  <w:num w:numId="12" w16cid:durableId="1994870892">
    <w:abstractNumId w:val="16"/>
  </w:num>
  <w:num w:numId="13" w16cid:durableId="196084754">
    <w:abstractNumId w:val="15"/>
  </w:num>
  <w:num w:numId="14" w16cid:durableId="719980352">
    <w:abstractNumId w:val="5"/>
  </w:num>
  <w:num w:numId="15" w16cid:durableId="1732146354">
    <w:abstractNumId w:val="8"/>
  </w:num>
  <w:num w:numId="16" w16cid:durableId="161361886">
    <w:abstractNumId w:val="1"/>
  </w:num>
  <w:num w:numId="17" w16cid:durableId="1250964543">
    <w:abstractNumId w:val="11"/>
  </w:num>
  <w:num w:numId="18" w16cid:durableId="72313079">
    <w:abstractNumId w:val="3"/>
  </w:num>
  <w:num w:numId="19" w16cid:durableId="974216715">
    <w:abstractNumId w:val="2"/>
  </w:num>
  <w:num w:numId="20" w16cid:durableId="1024938004">
    <w:abstractNumId w:val="9"/>
  </w:num>
  <w:num w:numId="21" w16cid:durableId="86548153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1064"/>
    <w:rsid w:val="000362AE"/>
    <w:rsid w:val="000977CC"/>
    <w:rsid w:val="000D0345"/>
    <w:rsid w:val="000D742D"/>
    <w:rsid w:val="00141203"/>
    <w:rsid w:val="001605F2"/>
    <w:rsid w:val="0019300E"/>
    <w:rsid w:val="00193AFE"/>
    <w:rsid w:val="001B5BAF"/>
    <w:rsid w:val="001D15A5"/>
    <w:rsid w:val="001D77EB"/>
    <w:rsid w:val="00216A8D"/>
    <w:rsid w:val="0022126A"/>
    <w:rsid w:val="00235413"/>
    <w:rsid w:val="00241039"/>
    <w:rsid w:val="002508A3"/>
    <w:rsid w:val="00272F44"/>
    <w:rsid w:val="00273764"/>
    <w:rsid w:val="00280006"/>
    <w:rsid w:val="00292705"/>
    <w:rsid w:val="00292DC0"/>
    <w:rsid w:val="002E3C7C"/>
    <w:rsid w:val="002F71A5"/>
    <w:rsid w:val="003376D4"/>
    <w:rsid w:val="0035397F"/>
    <w:rsid w:val="003827A6"/>
    <w:rsid w:val="003A510C"/>
    <w:rsid w:val="003F363D"/>
    <w:rsid w:val="00431469"/>
    <w:rsid w:val="0047690F"/>
    <w:rsid w:val="004870B5"/>
    <w:rsid w:val="0049198F"/>
    <w:rsid w:val="004A5953"/>
    <w:rsid w:val="004B1BD6"/>
    <w:rsid w:val="004E0E56"/>
    <w:rsid w:val="004E2E83"/>
    <w:rsid w:val="00500EBA"/>
    <w:rsid w:val="00515DA4"/>
    <w:rsid w:val="00537980"/>
    <w:rsid w:val="00563E84"/>
    <w:rsid w:val="00567F52"/>
    <w:rsid w:val="00573187"/>
    <w:rsid w:val="005749A6"/>
    <w:rsid w:val="00580947"/>
    <w:rsid w:val="0058126B"/>
    <w:rsid w:val="0059001E"/>
    <w:rsid w:val="005A40DE"/>
    <w:rsid w:val="005A6A9F"/>
    <w:rsid w:val="005C6D2B"/>
    <w:rsid w:val="0063430A"/>
    <w:rsid w:val="0063696F"/>
    <w:rsid w:val="00661D6A"/>
    <w:rsid w:val="006D35AF"/>
    <w:rsid w:val="00703006"/>
    <w:rsid w:val="0072791A"/>
    <w:rsid w:val="007501EF"/>
    <w:rsid w:val="00765275"/>
    <w:rsid w:val="007A30DD"/>
    <w:rsid w:val="007A5CBE"/>
    <w:rsid w:val="00851443"/>
    <w:rsid w:val="00863EA8"/>
    <w:rsid w:val="00882C24"/>
    <w:rsid w:val="00896468"/>
    <w:rsid w:val="008E2207"/>
    <w:rsid w:val="008F79A4"/>
    <w:rsid w:val="00911805"/>
    <w:rsid w:val="00913F7A"/>
    <w:rsid w:val="00917C5F"/>
    <w:rsid w:val="00921064"/>
    <w:rsid w:val="00923F90"/>
    <w:rsid w:val="009477F1"/>
    <w:rsid w:val="00965967"/>
    <w:rsid w:val="00965D6F"/>
    <w:rsid w:val="00974874"/>
    <w:rsid w:val="009B673C"/>
    <w:rsid w:val="009C767E"/>
    <w:rsid w:val="009F2929"/>
    <w:rsid w:val="009F3CD9"/>
    <w:rsid w:val="009F47ED"/>
    <w:rsid w:val="00A36A81"/>
    <w:rsid w:val="00A47612"/>
    <w:rsid w:val="00A81B69"/>
    <w:rsid w:val="00AB47AF"/>
    <w:rsid w:val="00AD084E"/>
    <w:rsid w:val="00AD150B"/>
    <w:rsid w:val="00B304A2"/>
    <w:rsid w:val="00B4353B"/>
    <w:rsid w:val="00B617AD"/>
    <w:rsid w:val="00B73819"/>
    <w:rsid w:val="00B77AF6"/>
    <w:rsid w:val="00B92D98"/>
    <w:rsid w:val="00BA31DA"/>
    <w:rsid w:val="00BC32F9"/>
    <w:rsid w:val="00C03701"/>
    <w:rsid w:val="00C03A23"/>
    <w:rsid w:val="00C05451"/>
    <w:rsid w:val="00C06911"/>
    <w:rsid w:val="00C37562"/>
    <w:rsid w:val="00C62444"/>
    <w:rsid w:val="00C72037"/>
    <w:rsid w:val="00C76166"/>
    <w:rsid w:val="00C8512A"/>
    <w:rsid w:val="00CA336C"/>
    <w:rsid w:val="00CD3B3B"/>
    <w:rsid w:val="00CE50C2"/>
    <w:rsid w:val="00CF067F"/>
    <w:rsid w:val="00CF1F1D"/>
    <w:rsid w:val="00D148FA"/>
    <w:rsid w:val="00D22395"/>
    <w:rsid w:val="00D26D92"/>
    <w:rsid w:val="00D51A0F"/>
    <w:rsid w:val="00D62DEC"/>
    <w:rsid w:val="00D77CA5"/>
    <w:rsid w:val="00D82960"/>
    <w:rsid w:val="00D9580E"/>
    <w:rsid w:val="00DF547D"/>
    <w:rsid w:val="00E050E8"/>
    <w:rsid w:val="00E06341"/>
    <w:rsid w:val="00E21C06"/>
    <w:rsid w:val="00EC04B8"/>
    <w:rsid w:val="00EC4B9B"/>
    <w:rsid w:val="00F06A13"/>
    <w:rsid w:val="00F26AE3"/>
    <w:rsid w:val="00F300C5"/>
    <w:rsid w:val="00F41D69"/>
    <w:rsid w:val="00F815CD"/>
    <w:rsid w:val="00FA3B31"/>
    <w:rsid w:val="00FB202E"/>
    <w:rsid w:val="00FD197F"/>
    <w:rsid w:val="00FF0AD4"/>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19EFB26"/>
  <w15:docId w15:val="{65F38433-4467-4BFE-9993-4AA9225F1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1064"/>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1064"/>
    <w:pPr>
      <w:ind w:left="720"/>
    </w:pPr>
  </w:style>
  <w:style w:type="paragraph" w:customStyle="1" w:styleId="Default">
    <w:name w:val="Default"/>
    <w:rsid w:val="00921064"/>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99"/>
    <w:rsid w:val="00AD084E"/>
    <w:pPr>
      <w:spacing w:after="0" w:line="240" w:lineRule="auto"/>
    </w:pPr>
    <w:rPr>
      <w:rFonts w:ascii="Calibri" w:eastAsia="Calibri" w:hAnsi="Calibri" w:cs="Times New Roman"/>
      <w:sz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99"/>
    <w:qFormat/>
    <w:rsid w:val="004A5953"/>
    <w:pPr>
      <w:spacing w:after="0" w:line="240" w:lineRule="auto"/>
    </w:pPr>
    <w:rPr>
      <w:rFonts w:ascii="Calibri" w:eastAsia="Times New Roman" w:hAnsi="Calibri" w:cs="Times New Roman"/>
      <w:lang w:val="en-US"/>
    </w:rPr>
  </w:style>
  <w:style w:type="character" w:customStyle="1" w:styleId="NoSpacingChar">
    <w:name w:val="No Spacing Char"/>
    <w:basedOn w:val="DefaultParagraphFont"/>
    <w:link w:val="NoSpacing"/>
    <w:uiPriority w:val="99"/>
    <w:locked/>
    <w:rsid w:val="004A5953"/>
    <w:rPr>
      <w:rFonts w:ascii="Calibri" w:eastAsia="Times New Roman" w:hAnsi="Calibri" w:cs="Times New Roman"/>
      <w:lang w:val="en-US"/>
    </w:rPr>
  </w:style>
  <w:style w:type="paragraph" w:customStyle="1" w:styleId="Bullet1">
    <w:name w:val="Bullet 1"/>
    <w:basedOn w:val="BodyText"/>
    <w:link w:val="Bullet1Char"/>
    <w:qFormat/>
    <w:locked/>
    <w:rsid w:val="00BA31DA"/>
    <w:pPr>
      <w:numPr>
        <w:numId w:val="14"/>
      </w:numPr>
      <w:spacing w:before="120" w:after="0"/>
    </w:pPr>
    <w:rPr>
      <w:rFonts w:ascii="Arial" w:eastAsia="Times New Roman" w:hAnsi="Arial"/>
    </w:rPr>
  </w:style>
  <w:style w:type="character" w:customStyle="1" w:styleId="Bullet1Char">
    <w:name w:val="Bullet 1 Char"/>
    <w:link w:val="Bullet1"/>
    <w:rsid w:val="00BA31DA"/>
    <w:rPr>
      <w:rFonts w:ascii="Arial" w:eastAsia="Times New Roman" w:hAnsi="Arial" w:cs="Times New Roman"/>
    </w:rPr>
  </w:style>
  <w:style w:type="paragraph" w:customStyle="1" w:styleId="Bullet3">
    <w:name w:val="Bullet 3"/>
    <w:basedOn w:val="Normal"/>
    <w:autoRedefine/>
    <w:unhideWhenUsed/>
    <w:qFormat/>
    <w:locked/>
    <w:rsid w:val="00BA31DA"/>
    <w:pPr>
      <w:numPr>
        <w:ilvl w:val="2"/>
        <w:numId w:val="14"/>
      </w:numPr>
      <w:spacing w:before="120" w:after="120"/>
    </w:pPr>
    <w:rPr>
      <w:rFonts w:ascii="Arial" w:eastAsia="Times New Roman" w:hAnsi="Arial"/>
    </w:rPr>
  </w:style>
  <w:style w:type="paragraph" w:styleId="BodyText">
    <w:name w:val="Body Text"/>
    <w:basedOn w:val="Normal"/>
    <w:link w:val="BodyTextChar"/>
    <w:uiPriority w:val="99"/>
    <w:semiHidden/>
    <w:unhideWhenUsed/>
    <w:rsid w:val="00BA31DA"/>
    <w:pPr>
      <w:spacing w:after="120"/>
    </w:pPr>
  </w:style>
  <w:style w:type="character" w:customStyle="1" w:styleId="BodyTextChar">
    <w:name w:val="Body Text Char"/>
    <w:basedOn w:val="DefaultParagraphFont"/>
    <w:link w:val="BodyText"/>
    <w:uiPriority w:val="99"/>
    <w:semiHidden/>
    <w:rsid w:val="00BA31DA"/>
    <w:rPr>
      <w:rFonts w:ascii="Calibri" w:hAnsi="Calibri" w:cs="Times New Roman"/>
    </w:rPr>
  </w:style>
  <w:style w:type="paragraph" w:styleId="BalloonText">
    <w:name w:val="Balloon Text"/>
    <w:basedOn w:val="Normal"/>
    <w:link w:val="BalloonTextChar"/>
    <w:uiPriority w:val="99"/>
    <w:semiHidden/>
    <w:unhideWhenUsed/>
    <w:rsid w:val="0024103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1039"/>
    <w:rPr>
      <w:rFonts w:ascii="Segoe UI" w:hAnsi="Segoe UI" w:cs="Segoe UI"/>
      <w:sz w:val="18"/>
      <w:szCs w:val="18"/>
    </w:rPr>
  </w:style>
  <w:style w:type="paragraph" w:styleId="Header">
    <w:name w:val="header"/>
    <w:basedOn w:val="Normal"/>
    <w:link w:val="HeaderChar"/>
    <w:uiPriority w:val="99"/>
    <w:unhideWhenUsed/>
    <w:rsid w:val="009F3CD9"/>
    <w:pPr>
      <w:tabs>
        <w:tab w:val="center" w:pos="4513"/>
        <w:tab w:val="right" w:pos="9026"/>
      </w:tabs>
    </w:pPr>
  </w:style>
  <w:style w:type="character" w:customStyle="1" w:styleId="HeaderChar">
    <w:name w:val="Header Char"/>
    <w:basedOn w:val="DefaultParagraphFont"/>
    <w:link w:val="Header"/>
    <w:uiPriority w:val="99"/>
    <w:rsid w:val="009F3CD9"/>
    <w:rPr>
      <w:rFonts w:ascii="Calibri" w:hAnsi="Calibri" w:cs="Times New Roman"/>
    </w:rPr>
  </w:style>
  <w:style w:type="paragraph" w:styleId="Footer">
    <w:name w:val="footer"/>
    <w:basedOn w:val="Normal"/>
    <w:link w:val="FooterChar"/>
    <w:uiPriority w:val="99"/>
    <w:unhideWhenUsed/>
    <w:rsid w:val="009F3CD9"/>
    <w:pPr>
      <w:tabs>
        <w:tab w:val="center" w:pos="4513"/>
        <w:tab w:val="right" w:pos="9026"/>
      </w:tabs>
    </w:pPr>
  </w:style>
  <w:style w:type="character" w:customStyle="1" w:styleId="FooterChar">
    <w:name w:val="Footer Char"/>
    <w:basedOn w:val="DefaultParagraphFont"/>
    <w:link w:val="Footer"/>
    <w:uiPriority w:val="99"/>
    <w:rsid w:val="009F3CD9"/>
    <w:rPr>
      <w:rFonts w:ascii="Calibri" w:hAnsi="Calibri" w:cs="Times New Roman"/>
    </w:rPr>
  </w:style>
  <w:style w:type="character" w:styleId="CommentReference">
    <w:name w:val="annotation reference"/>
    <w:basedOn w:val="DefaultParagraphFont"/>
    <w:uiPriority w:val="99"/>
    <w:semiHidden/>
    <w:unhideWhenUsed/>
    <w:rsid w:val="004E0E56"/>
    <w:rPr>
      <w:sz w:val="16"/>
      <w:szCs w:val="16"/>
    </w:rPr>
  </w:style>
  <w:style w:type="paragraph" w:styleId="CommentText">
    <w:name w:val="annotation text"/>
    <w:basedOn w:val="Normal"/>
    <w:link w:val="CommentTextChar"/>
    <w:uiPriority w:val="99"/>
    <w:semiHidden/>
    <w:unhideWhenUsed/>
    <w:rsid w:val="004E0E56"/>
    <w:rPr>
      <w:sz w:val="20"/>
      <w:szCs w:val="20"/>
    </w:rPr>
  </w:style>
  <w:style w:type="character" w:customStyle="1" w:styleId="CommentTextChar">
    <w:name w:val="Comment Text Char"/>
    <w:basedOn w:val="DefaultParagraphFont"/>
    <w:link w:val="CommentText"/>
    <w:uiPriority w:val="99"/>
    <w:semiHidden/>
    <w:rsid w:val="004E0E56"/>
    <w:rPr>
      <w:rFonts w:ascii="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4E0E56"/>
    <w:rPr>
      <w:b/>
      <w:bCs/>
    </w:rPr>
  </w:style>
  <w:style w:type="character" w:customStyle="1" w:styleId="CommentSubjectChar">
    <w:name w:val="Comment Subject Char"/>
    <w:basedOn w:val="CommentTextChar"/>
    <w:link w:val="CommentSubject"/>
    <w:uiPriority w:val="99"/>
    <w:semiHidden/>
    <w:rsid w:val="004E0E56"/>
    <w:rPr>
      <w:rFonts w:ascii="Calibri" w:hAnsi="Calibri" w:cs="Times New Roman"/>
      <w:b/>
      <w:bCs/>
      <w:sz w:val="20"/>
      <w:szCs w:val="20"/>
    </w:rPr>
  </w:style>
  <w:style w:type="paragraph" w:styleId="Revision">
    <w:name w:val="Revision"/>
    <w:hidden/>
    <w:uiPriority w:val="99"/>
    <w:semiHidden/>
    <w:rsid w:val="00703006"/>
    <w:pPr>
      <w:spacing w:after="0" w:line="240" w:lineRule="auto"/>
    </w:pPr>
    <w:rPr>
      <w:rFonts w:ascii="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396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02A07C06B0214CB56243B9D19361B9" ma:contentTypeVersion="12" ma:contentTypeDescription="Create a new document." ma:contentTypeScope="" ma:versionID="19f07cab665931227f69b8182863d0f8">
  <xsd:schema xmlns:xsd="http://www.w3.org/2001/XMLSchema" xmlns:xs="http://www.w3.org/2001/XMLSchema" xmlns:p="http://schemas.microsoft.com/office/2006/metadata/properties" xmlns:ns2="f8b1cdd0-567a-4081-9d90-f4df11a5bc61" xmlns:ns3="beaef7f3-e04e-4154-955b-ad7816033644" targetNamespace="http://schemas.microsoft.com/office/2006/metadata/properties" ma:root="true" ma:fieldsID="2b055d1f6411d5146a1ea1dd2678ada0" ns2:_="" ns3:_="">
    <xsd:import namespace="f8b1cdd0-567a-4081-9d90-f4df11a5bc61"/>
    <xsd:import namespace="beaef7f3-e04e-4154-955b-ad781603364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b1cdd0-567a-4081-9d90-f4df11a5bc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06aaa69-1140-4371-a5d0-d2d5b4e6595b"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eaef7f3-e04e-4154-955b-ad7816033644"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7666664-77ab-4f5d-b718-e29e61ece1f4}" ma:internalName="TaxCatchAll" ma:showField="CatchAllData" ma:web="beaef7f3-e04e-4154-955b-ad781603364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eaef7f3-e04e-4154-955b-ad7816033644" xsi:nil="true"/>
    <lcf76f155ced4ddcb4097134ff3c332f xmlns="f8b1cdd0-567a-4081-9d90-f4df11a5bc6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8EAD176-25FF-44E7-A183-749C14264D20}"/>
</file>

<file path=customXml/itemProps2.xml><?xml version="1.0" encoding="utf-8"?>
<ds:datastoreItem xmlns:ds="http://schemas.openxmlformats.org/officeDocument/2006/customXml" ds:itemID="{C03E0AB4-BD92-4135-B900-37AD1F38C140}"/>
</file>

<file path=customXml/itemProps3.xml><?xml version="1.0" encoding="utf-8"?>
<ds:datastoreItem xmlns:ds="http://schemas.openxmlformats.org/officeDocument/2006/customXml" ds:itemID="{3552FB88-E48D-4537-ADD8-8A480872122A}"/>
</file>

<file path=docProps/app.xml><?xml version="1.0" encoding="utf-8"?>
<Properties xmlns="http://schemas.openxmlformats.org/officeDocument/2006/extended-properties" xmlns:vt="http://schemas.openxmlformats.org/officeDocument/2006/docPropsVTypes">
  <Template>Normal</Template>
  <TotalTime>1</TotalTime>
  <Pages>1</Pages>
  <Words>551</Words>
  <Characters>3145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Community Housing Ltd (CHVL)</Company>
  <LinksUpToDate>false</LinksUpToDate>
  <CharactersWithSpaces>3689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Frank Birkefeld</dc:creator>
  <cp:keywords/>
  <dc:description/>
  <cp:lastModifiedBy>Ria Gandariani</cp:lastModifiedBy>
  <cp:revision>3</cp:revision>
  <cp:lastPrinted>2022-05-23T04:49:00Z</cp:lastPrinted>
  <dcterms:created xsi:type="dcterms:W3CDTF">2023-09-12T05:57:00Z</dcterms:created>
  <dcterms:modified xsi:type="dcterms:W3CDTF">2026-04-01T07:26:00Z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0x0101002B02A07C06B0214CB56243B9D19361B9</vt:lpwstr>
  </property>
  <property fmtid="{D5CDD505-2E9C-101B-9397-08002B2CF9AE}" pid="3" name="Order">
    <vt:r8>10600</vt:r8>
  </property>
</Properties>
</file>